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7F085" w14:textId="77777777" w:rsidR="00B01216" w:rsidRDefault="00B01216" w:rsidP="00313FF7">
      <w:pPr>
        <w:jc w:val="center"/>
        <w:rPr>
          <w:rStyle w:val="mw-headline"/>
          <w:rFonts w:asciiTheme="minorHAnsi" w:hAnsiTheme="minorHAnsi" w:cstheme="minorHAnsi"/>
          <w:b/>
          <w:sz w:val="32"/>
          <w:szCs w:val="32"/>
        </w:rPr>
      </w:pPr>
    </w:p>
    <w:p w14:paraId="62052F2F" w14:textId="5D130830" w:rsidR="00313FF7" w:rsidRDefault="00313FF7" w:rsidP="00313FF7">
      <w:pPr>
        <w:jc w:val="center"/>
        <w:rPr>
          <w:rStyle w:val="mw-headline"/>
          <w:rFonts w:asciiTheme="minorHAnsi" w:hAnsiTheme="minorHAnsi" w:cstheme="minorHAnsi"/>
          <w:b/>
          <w:sz w:val="32"/>
          <w:szCs w:val="32"/>
        </w:rPr>
      </w:pPr>
      <w:r>
        <w:rPr>
          <w:rStyle w:val="mw-headline"/>
          <w:rFonts w:asciiTheme="minorHAnsi" w:hAnsiTheme="minorHAnsi" w:cstheme="minorHAnsi"/>
          <w:b/>
          <w:sz w:val="32"/>
          <w:szCs w:val="32"/>
        </w:rPr>
        <w:t>Política de Privacidade e Proteção de Dados</w:t>
      </w:r>
    </w:p>
    <w:p w14:paraId="3E2E0C87" w14:textId="77777777" w:rsidR="00B01216" w:rsidRDefault="00B01216" w:rsidP="00313FF7">
      <w:pPr>
        <w:jc w:val="center"/>
        <w:rPr>
          <w:rFonts w:asciiTheme="minorHAnsi" w:hAnsiTheme="minorHAnsi"/>
        </w:rPr>
      </w:pP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2497"/>
        <w:gridCol w:w="6007"/>
      </w:tblGrid>
      <w:tr w:rsidR="00313FF7" w14:paraId="3F0A5AE2" w14:textId="77777777" w:rsidTr="000D635B">
        <w:tc>
          <w:tcPr>
            <w:tcW w:w="2552" w:type="dxa"/>
          </w:tcPr>
          <w:p w14:paraId="7BF000AD" w14:textId="77777777" w:rsidR="00313FF7" w:rsidRDefault="00313FF7" w:rsidP="000D635B">
            <w:pPr>
              <w:rPr>
                <w:rFonts w:asciiTheme="minorHAnsi" w:hAnsiTheme="minorHAnsi"/>
              </w:rPr>
            </w:pPr>
            <w:r>
              <w:rPr>
                <w:rFonts w:asciiTheme="minorHAnsi" w:hAnsiTheme="minorHAnsi"/>
              </w:rPr>
              <w:t>Código:</w:t>
            </w:r>
          </w:p>
        </w:tc>
        <w:tc>
          <w:tcPr>
            <w:tcW w:w="6520" w:type="dxa"/>
          </w:tcPr>
          <w:p w14:paraId="4156EE8C" w14:textId="3CE6EC44" w:rsidR="00313FF7" w:rsidRDefault="00313FF7" w:rsidP="000D635B">
            <w:pPr>
              <w:rPr>
                <w:rFonts w:asciiTheme="minorHAnsi" w:hAnsiTheme="minorHAnsi"/>
              </w:rPr>
            </w:pPr>
            <w:r>
              <w:rPr>
                <w:rFonts w:asciiTheme="minorHAnsi" w:hAnsiTheme="minorHAnsi"/>
              </w:rPr>
              <w:t>PPE SGSI 01</w:t>
            </w:r>
          </w:p>
        </w:tc>
      </w:tr>
      <w:tr w:rsidR="00313FF7" w14:paraId="59A934E4" w14:textId="77777777" w:rsidTr="000D635B">
        <w:tc>
          <w:tcPr>
            <w:tcW w:w="2552" w:type="dxa"/>
          </w:tcPr>
          <w:p w14:paraId="0B4D6AC5" w14:textId="77777777" w:rsidR="00313FF7" w:rsidRDefault="00313FF7" w:rsidP="000D635B">
            <w:pPr>
              <w:rPr>
                <w:rFonts w:asciiTheme="minorHAnsi" w:hAnsiTheme="minorHAnsi"/>
              </w:rPr>
            </w:pPr>
            <w:r>
              <w:rPr>
                <w:rFonts w:asciiTheme="minorHAnsi" w:hAnsiTheme="minorHAnsi"/>
              </w:rPr>
              <w:t>Versão:</w:t>
            </w:r>
          </w:p>
        </w:tc>
        <w:tc>
          <w:tcPr>
            <w:tcW w:w="6520" w:type="dxa"/>
          </w:tcPr>
          <w:p w14:paraId="3405B2CD" w14:textId="4C637090" w:rsidR="00313FF7" w:rsidRDefault="00313FF7" w:rsidP="000D635B">
            <w:pPr>
              <w:rPr>
                <w:rFonts w:asciiTheme="minorHAnsi" w:hAnsiTheme="minorHAnsi"/>
              </w:rPr>
            </w:pPr>
            <w:r>
              <w:rPr>
                <w:rFonts w:asciiTheme="minorHAnsi" w:hAnsiTheme="minorHAnsi"/>
              </w:rPr>
              <w:t>1.</w:t>
            </w:r>
            <w:r w:rsidR="001B00C5">
              <w:rPr>
                <w:rFonts w:asciiTheme="minorHAnsi" w:hAnsiTheme="minorHAnsi"/>
              </w:rPr>
              <w:t>0</w:t>
            </w:r>
          </w:p>
        </w:tc>
      </w:tr>
      <w:tr w:rsidR="00313FF7" w14:paraId="7D06E516" w14:textId="77777777" w:rsidTr="000D635B">
        <w:tc>
          <w:tcPr>
            <w:tcW w:w="2552" w:type="dxa"/>
          </w:tcPr>
          <w:p w14:paraId="4B5F078A" w14:textId="77777777" w:rsidR="00313FF7" w:rsidRDefault="00313FF7" w:rsidP="000D635B">
            <w:pPr>
              <w:rPr>
                <w:rFonts w:asciiTheme="minorHAnsi" w:hAnsiTheme="minorHAnsi"/>
              </w:rPr>
            </w:pPr>
            <w:r>
              <w:rPr>
                <w:rFonts w:asciiTheme="minorHAnsi" w:hAnsiTheme="minorHAnsi"/>
              </w:rPr>
              <w:t>Data da versão:</w:t>
            </w:r>
          </w:p>
        </w:tc>
        <w:tc>
          <w:tcPr>
            <w:tcW w:w="6520" w:type="dxa"/>
          </w:tcPr>
          <w:p w14:paraId="17B10483" w14:textId="535C5344" w:rsidR="00313FF7" w:rsidRDefault="001D16F4" w:rsidP="000D635B">
            <w:pPr>
              <w:rPr>
                <w:rFonts w:asciiTheme="minorHAnsi" w:hAnsiTheme="minorHAnsi"/>
              </w:rPr>
            </w:pPr>
            <w:r>
              <w:rPr>
                <w:rFonts w:asciiTheme="minorHAnsi" w:hAnsiTheme="minorHAnsi"/>
              </w:rPr>
              <w:t>04</w:t>
            </w:r>
            <w:r w:rsidR="00313FF7">
              <w:rPr>
                <w:rFonts w:asciiTheme="minorHAnsi" w:hAnsiTheme="minorHAnsi"/>
              </w:rPr>
              <w:t>/</w:t>
            </w:r>
            <w:r w:rsidR="001B00C5">
              <w:rPr>
                <w:rFonts w:asciiTheme="minorHAnsi" w:hAnsiTheme="minorHAnsi"/>
              </w:rPr>
              <w:t>0</w:t>
            </w:r>
            <w:r>
              <w:rPr>
                <w:rFonts w:asciiTheme="minorHAnsi" w:hAnsiTheme="minorHAnsi"/>
              </w:rPr>
              <w:t>3</w:t>
            </w:r>
            <w:r w:rsidR="00313FF7">
              <w:rPr>
                <w:rFonts w:asciiTheme="minorHAnsi" w:hAnsiTheme="minorHAnsi"/>
              </w:rPr>
              <w:t>/202</w:t>
            </w:r>
            <w:r w:rsidR="001B00C5">
              <w:rPr>
                <w:rFonts w:asciiTheme="minorHAnsi" w:hAnsiTheme="minorHAnsi"/>
              </w:rPr>
              <w:t>2</w:t>
            </w:r>
          </w:p>
        </w:tc>
      </w:tr>
      <w:tr w:rsidR="00313FF7" w14:paraId="6AE49CC4" w14:textId="77777777" w:rsidTr="000D635B">
        <w:tc>
          <w:tcPr>
            <w:tcW w:w="2552" w:type="dxa"/>
          </w:tcPr>
          <w:p w14:paraId="0C8F727C" w14:textId="77777777" w:rsidR="00313FF7" w:rsidRDefault="00313FF7" w:rsidP="000D635B">
            <w:pPr>
              <w:rPr>
                <w:rFonts w:asciiTheme="minorHAnsi" w:hAnsiTheme="minorHAnsi"/>
              </w:rPr>
            </w:pPr>
            <w:r>
              <w:rPr>
                <w:rFonts w:asciiTheme="minorHAnsi" w:hAnsiTheme="minorHAnsi"/>
              </w:rPr>
              <w:t>Criado por:</w:t>
            </w:r>
          </w:p>
        </w:tc>
        <w:tc>
          <w:tcPr>
            <w:tcW w:w="6520" w:type="dxa"/>
          </w:tcPr>
          <w:p w14:paraId="7627AB54" w14:textId="3067F132" w:rsidR="00313FF7" w:rsidRDefault="00B06BF5" w:rsidP="000D635B">
            <w:pPr>
              <w:rPr>
                <w:rFonts w:asciiTheme="minorHAnsi" w:hAnsiTheme="minorHAnsi"/>
              </w:rPr>
            </w:pPr>
            <w:r>
              <w:rPr>
                <w:rFonts w:asciiTheme="minorHAnsi" w:hAnsiTheme="minorHAnsi"/>
              </w:rPr>
              <w:t xml:space="preserve">Legal </w:t>
            </w:r>
            <w:proofErr w:type="spellStart"/>
            <w:r>
              <w:rPr>
                <w:rFonts w:asciiTheme="minorHAnsi" w:hAnsiTheme="minorHAnsi"/>
              </w:rPr>
              <w:t>Protection</w:t>
            </w:r>
            <w:proofErr w:type="spellEnd"/>
            <w:r>
              <w:rPr>
                <w:rFonts w:asciiTheme="minorHAnsi" w:hAnsiTheme="minorHAnsi"/>
              </w:rPr>
              <w:t xml:space="preserve"> Consultoria Jurídica</w:t>
            </w:r>
          </w:p>
        </w:tc>
      </w:tr>
      <w:tr w:rsidR="00313FF7" w14:paraId="138FE854" w14:textId="77777777" w:rsidTr="000D635B">
        <w:tc>
          <w:tcPr>
            <w:tcW w:w="2552" w:type="dxa"/>
          </w:tcPr>
          <w:p w14:paraId="5F5EF0BB" w14:textId="77777777" w:rsidR="00313FF7" w:rsidRDefault="00313FF7" w:rsidP="000D635B">
            <w:pPr>
              <w:rPr>
                <w:rFonts w:asciiTheme="minorHAnsi" w:hAnsiTheme="minorHAnsi"/>
              </w:rPr>
            </w:pPr>
            <w:r>
              <w:rPr>
                <w:rFonts w:asciiTheme="minorHAnsi" w:hAnsiTheme="minorHAnsi"/>
              </w:rPr>
              <w:t>Aprovado por:</w:t>
            </w:r>
          </w:p>
        </w:tc>
        <w:tc>
          <w:tcPr>
            <w:tcW w:w="6520" w:type="dxa"/>
          </w:tcPr>
          <w:p w14:paraId="58461491" w14:textId="1EB5F695" w:rsidR="00313FF7" w:rsidRDefault="001B00C5" w:rsidP="000D635B">
            <w:pPr>
              <w:rPr>
                <w:rFonts w:asciiTheme="minorHAnsi" w:hAnsiTheme="minorHAnsi"/>
              </w:rPr>
            </w:pPr>
            <w:r w:rsidRPr="001B00C5">
              <w:rPr>
                <w:rFonts w:asciiTheme="minorHAnsi" w:hAnsiTheme="minorHAnsi"/>
              </w:rPr>
              <w:t>CYRÍACO TACELY DORNELLES JUNIOR</w:t>
            </w:r>
          </w:p>
        </w:tc>
      </w:tr>
      <w:tr w:rsidR="00313FF7" w14:paraId="75D5B0F6" w14:textId="77777777" w:rsidTr="000D635B">
        <w:tc>
          <w:tcPr>
            <w:tcW w:w="2552" w:type="dxa"/>
          </w:tcPr>
          <w:p w14:paraId="12D09657" w14:textId="77777777" w:rsidR="00313FF7" w:rsidRDefault="00313FF7" w:rsidP="000D635B">
            <w:pPr>
              <w:rPr>
                <w:rFonts w:asciiTheme="minorHAnsi" w:hAnsiTheme="minorHAnsi"/>
              </w:rPr>
            </w:pPr>
            <w:r>
              <w:rPr>
                <w:rFonts w:asciiTheme="minorHAnsi" w:hAnsiTheme="minorHAnsi"/>
              </w:rPr>
              <w:t>Nível de confidencialidade:</w:t>
            </w:r>
          </w:p>
        </w:tc>
        <w:tc>
          <w:tcPr>
            <w:tcW w:w="6520" w:type="dxa"/>
          </w:tcPr>
          <w:p w14:paraId="67244771" w14:textId="600BDE5C" w:rsidR="00313FF7" w:rsidRDefault="00313FF7" w:rsidP="000D635B">
            <w:pPr>
              <w:rPr>
                <w:rFonts w:asciiTheme="minorHAnsi" w:hAnsiTheme="minorHAnsi"/>
              </w:rPr>
            </w:pPr>
            <w:r>
              <w:rPr>
                <w:rFonts w:asciiTheme="minorHAnsi" w:hAnsiTheme="minorHAnsi"/>
              </w:rPr>
              <w:t xml:space="preserve">Pública </w:t>
            </w:r>
          </w:p>
        </w:tc>
      </w:tr>
    </w:tbl>
    <w:p w14:paraId="21F2B153" w14:textId="5978AF53" w:rsidR="00313FF7" w:rsidRDefault="00313FF7" w:rsidP="00313FF7">
      <w:pPr>
        <w:rPr>
          <w:rFonts w:asciiTheme="minorHAnsi" w:hAnsiTheme="minorHAnsi"/>
        </w:rPr>
      </w:pPr>
    </w:p>
    <w:p w14:paraId="05EAF965" w14:textId="226E3CEF" w:rsidR="00E6659B" w:rsidRDefault="00E6659B" w:rsidP="00313FF7">
      <w:pPr>
        <w:rPr>
          <w:rFonts w:asciiTheme="minorHAnsi" w:hAnsiTheme="minorHAnsi"/>
        </w:rPr>
      </w:pPr>
    </w:p>
    <w:p w14:paraId="7A245ADD" w14:textId="5FBEB968" w:rsidR="00E6659B" w:rsidRDefault="00E6659B" w:rsidP="00313FF7">
      <w:pPr>
        <w:rPr>
          <w:rFonts w:asciiTheme="minorHAnsi" w:hAnsiTheme="minorHAnsi"/>
        </w:rPr>
      </w:pPr>
    </w:p>
    <w:p w14:paraId="32DBC4FE" w14:textId="34210191" w:rsidR="00E6659B" w:rsidRDefault="00E6659B" w:rsidP="00313FF7">
      <w:pPr>
        <w:rPr>
          <w:rFonts w:asciiTheme="minorHAnsi" w:hAnsiTheme="minorHAnsi"/>
        </w:rPr>
      </w:pPr>
    </w:p>
    <w:p w14:paraId="7145E17A" w14:textId="77777777" w:rsidR="00E6659B" w:rsidRDefault="00E6659B" w:rsidP="00313FF7">
      <w:pPr>
        <w:rPr>
          <w:rFonts w:asciiTheme="minorHAnsi" w:hAnsiTheme="minorHAnsi"/>
        </w:rPr>
      </w:pPr>
    </w:p>
    <w:p w14:paraId="76897C9D" w14:textId="77777777" w:rsidR="00313FF7" w:rsidRDefault="00313FF7" w:rsidP="00313FF7">
      <w:pPr>
        <w:rPr>
          <w:rFonts w:asciiTheme="minorHAnsi" w:hAnsiTheme="minorHAnsi"/>
          <w:b/>
          <w:sz w:val="28"/>
          <w:szCs w:val="28"/>
        </w:rPr>
      </w:pPr>
      <w:r>
        <w:rPr>
          <w:rFonts w:asciiTheme="minorHAnsi" w:hAnsiTheme="minorHAnsi"/>
          <w:b/>
          <w:sz w:val="28"/>
        </w:rPr>
        <w:t>Histórico de alterações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2"/>
        <w:gridCol w:w="971"/>
        <w:gridCol w:w="1866"/>
        <w:gridCol w:w="4135"/>
      </w:tblGrid>
      <w:tr w:rsidR="00313FF7" w14:paraId="3E45A74F" w14:textId="77777777" w:rsidTr="000D635B">
        <w:tc>
          <w:tcPr>
            <w:tcW w:w="1543" w:type="dxa"/>
          </w:tcPr>
          <w:p w14:paraId="137E8D79" w14:textId="77777777" w:rsidR="00313FF7" w:rsidRDefault="00313FF7" w:rsidP="000D635B">
            <w:pPr>
              <w:rPr>
                <w:rFonts w:asciiTheme="minorHAnsi" w:hAnsiTheme="minorHAnsi"/>
                <w:b/>
              </w:rPr>
            </w:pPr>
            <w:r>
              <w:rPr>
                <w:rFonts w:asciiTheme="minorHAnsi" w:hAnsiTheme="minorHAnsi"/>
                <w:b/>
              </w:rPr>
              <w:t>Data</w:t>
            </w:r>
          </w:p>
        </w:tc>
        <w:tc>
          <w:tcPr>
            <w:tcW w:w="980" w:type="dxa"/>
          </w:tcPr>
          <w:p w14:paraId="790606F0" w14:textId="77777777" w:rsidR="00313FF7" w:rsidRDefault="00313FF7" w:rsidP="000D635B">
            <w:pPr>
              <w:rPr>
                <w:rFonts w:asciiTheme="minorHAnsi" w:hAnsiTheme="minorHAnsi"/>
                <w:b/>
              </w:rPr>
            </w:pPr>
            <w:r>
              <w:rPr>
                <w:rFonts w:asciiTheme="minorHAnsi" w:hAnsiTheme="minorHAnsi"/>
                <w:b/>
              </w:rPr>
              <w:t>Versão</w:t>
            </w:r>
          </w:p>
        </w:tc>
        <w:tc>
          <w:tcPr>
            <w:tcW w:w="2008" w:type="dxa"/>
          </w:tcPr>
          <w:p w14:paraId="774516ED" w14:textId="77777777" w:rsidR="00313FF7" w:rsidRDefault="00313FF7" w:rsidP="000D635B">
            <w:pPr>
              <w:rPr>
                <w:rFonts w:asciiTheme="minorHAnsi" w:hAnsiTheme="minorHAnsi"/>
                <w:b/>
              </w:rPr>
            </w:pPr>
            <w:r>
              <w:rPr>
                <w:rFonts w:asciiTheme="minorHAnsi" w:hAnsiTheme="minorHAnsi"/>
                <w:b/>
              </w:rPr>
              <w:t>Criado por</w:t>
            </w:r>
          </w:p>
        </w:tc>
        <w:tc>
          <w:tcPr>
            <w:tcW w:w="4531" w:type="dxa"/>
          </w:tcPr>
          <w:p w14:paraId="308D781C" w14:textId="77777777" w:rsidR="00313FF7" w:rsidRDefault="00313FF7" w:rsidP="000D635B">
            <w:pPr>
              <w:rPr>
                <w:rFonts w:asciiTheme="minorHAnsi" w:hAnsiTheme="minorHAnsi"/>
                <w:b/>
              </w:rPr>
            </w:pPr>
            <w:r>
              <w:rPr>
                <w:rFonts w:asciiTheme="minorHAnsi" w:hAnsiTheme="minorHAnsi"/>
                <w:b/>
              </w:rPr>
              <w:t>Descrição da alteração</w:t>
            </w:r>
          </w:p>
        </w:tc>
      </w:tr>
      <w:tr w:rsidR="00313FF7" w14:paraId="56E47FAA" w14:textId="77777777" w:rsidTr="000D635B">
        <w:tc>
          <w:tcPr>
            <w:tcW w:w="1543" w:type="dxa"/>
            <w:vAlign w:val="center"/>
          </w:tcPr>
          <w:p w14:paraId="11305313" w14:textId="68FD0FAA" w:rsidR="00313FF7" w:rsidRDefault="003E04D1" w:rsidP="000D635B">
            <w:pPr>
              <w:rPr>
                <w:rFonts w:asciiTheme="minorHAnsi" w:hAnsiTheme="minorHAnsi"/>
              </w:rPr>
            </w:pPr>
            <w:r w:rsidRPr="00CA73B4">
              <w:rPr>
                <w:rFonts w:asciiTheme="minorHAnsi" w:hAnsiTheme="minorHAnsi"/>
              </w:rPr>
              <w:t>15/</w:t>
            </w:r>
            <w:r w:rsidR="001B00C5">
              <w:rPr>
                <w:rFonts w:asciiTheme="minorHAnsi" w:hAnsiTheme="minorHAnsi"/>
              </w:rPr>
              <w:t>02</w:t>
            </w:r>
            <w:r w:rsidR="00313FF7" w:rsidRPr="00CA73B4">
              <w:rPr>
                <w:rFonts w:asciiTheme="minorHAnsi" w:hAnsiTheme="minorHAnsi"/>
              </w:rPr>
              <w:t>/202</w:t>
            </w:r>
            <w:r w:rsidR="001B00C5">
              <w:rPr>
                <w:rFonts w:asciiTheme="minorHAnsi" w:hAnsiTheme="minorHAnsi"/>
              </w:rPr>
              <w:t>2</w:t>
            </w:r>
          </w:p>
        </w:tc>
        <w:tc>
          <w:tcPr>
            <w:tcW w:w="980" w:type="dxa"/>
            <w:vAlign w:val="center"/>
          </w:tcPr>
          <w:p w14:paraId="05EFBD6C" w14:textId="77777777" w:rsidR="00313FF7" w:rsidRDefault="00313FF7" w:rsidP="000D635B">
            <w:pPr>
              <w:rPr>
                <w:rFonts w:asciiTheme="minorHAnsi" w:hAnsiTheme="minorHAnsi"/>
              </w:rPr>
            </w:pPr>
            <w:r>
              <w:rPr>
                <w:rFonts w:asciiTheme="minorHAnsi" w:hAnsiTheme="minorHAnsi"/>
              </w:rPr>
              <w:t>1.0</w:t>
            </w:r>
          </w:p>
        </w:tc>
        <w:tc>
          <w:tcPr>
            <w:tcW w:w="2008" w:type="dxa"/>
            <w:vAlign w:val="center"/>
          </w:tcPr>
          <w:p w14:paraId="59429094" w14:textId="6E74EA5D" w:rsidR="00313FF7" w:rsidRDefault="00CA73B4" w:rsidP="000D635B">
            <w:pPr>
              <w:rPr>
                <w:rFonts w:asciiTheme="minorHAnsi" w:hAnsiTheme="minorHAnsi"/>
              </w:rPr>
            </w:pPr>
            <w:r>
              <w:rPr>
                <w:rFonts w:asciiTheme="minorHAnsi" w:hAnsiTheme="minorHAnsi"/>
              </w:rPr>
              <w:t>LP Cons.</w:t>
            </w:r>
          </w:p>
        </w:tc>
        <w:tc>
          <w:tcPr>
            <w:tcW w:w="4531" w:type="dxa"/>
            <w:vAlign w:val="center"/>
          </w:tcPr>
          <w:p w14:paraId="69B16E61" w14:textId="77777777" w:rsidR="00313FF7" w:rsidRDefault="00313FF7" w:rsidP="000D635B">
            <w:pPr>
              <w:rPr>
                <w:rFonts w:asciiTheme="minorHAnsi" w:hAnsiTheme="minorHAnsi"/>
              </w:rPr>
            </w:pPr>
            <w:r>
              <w:t>Criação da Política de Privacidade e Proteção de Dados</w:t>
            </w:r>
          </w:p>
        </w:tc>
      </w:tr>
      <w:tr w:rsidR="00313FF7" w14:paraId="457DB57D" w14:textId="77777777" w:rsidTr="000D635B">
        <w:tc>
          <w:tcPr>
            <w:tcW w:w="1543" w:type="dxa"/>
            <w:vAlign w:val="center"/>
          </w:tcPr>
          <w:p w14:paraId="17028356" w14:textId="467B830E" w:rsidR="00313FF7" w:rsidRDefault="00E71CBB" w:rsidP="000D635B">
            <w:pPr>
              <w:rPr>
                <w:rFonts w:asciiTheme="minorHAnsi" w:hAnsiTheme="minorHAnsi"/>
              </w:rPr>
            </w:pPr>
            <w:r>
              <w:rPr>
                <w:rFonts w:asciiTheme="minorHAnsi" w:hAnsiTheme="minorHAnsi"/>
              </w:rPr>
              <w:t>04</w:t>
            </w:r>
            <w:r w:rsidR="00CA73B4">
              <w:rPr>
                <w:rFonts w:asciiTheme="minorHAnsi" w:hAnsiTheme="minorHAnsi"/>
              </w:rPr>
              <w:t>/</w:t>
            </w:r>
            <w:r w:rsidR="001B00C5">
              <w:rPr>
                <w:rFonts w:asciiTheme="minorHAnsi" w:hAnsiTheme="minorHAnsi"/>
              </w:rPr>
              <w:t>0</w:t>
            </w:r>
            <w:r>
              <w:rPr>
                <w:rFonts w:asciiTheme="minorHAnsi" w:hAnsiTheme="minorHAnsi"/>
              </w:rPr>
              <w:t>3</w:t>
            </w:r>
            <w:r w:rsidR="00CA73B4">
              <w:rPr>
                <w:rFonts w:asciiTheme="minorHAnsi" w:hAnsiTheme="minorHAnsi"/>
              </w:rPr>
              <w:t>/202</w:t>
            </w:r>
            <w:r w:rsidR="001B00C5">
              <w:rPr>
                <w:rFonts w:asciiTheme="minorHAnsi" w:hAnsiTheme="minorHAnsi"/>
              </w:rPr>
              <w:t>2</w:t>
            </w:r>
          </w:p>
        </w:tc>
        <w:tc>
          <w:tcPr>
            <w:tcW w:w="980" w:type="dxa"/>
            <w:vAlign w:val="center"/>
          </w:tcPr>
          <w:p w14:paraId="56754744" w14:textId="3D28A276" w:rsidR="00313FF7" w:rsidRDefault="00CA73B4" w:rsidP="000D635B">
            <w:pPr>
              <w:rPr>
                <w:rFonts w:asciiTheme="minorHAnsi" w:hAnsiTheme="minorHAnsi"/>
              </w:rPr>
            </w:pPr>
            <w:r>
              <w:rPr>
                <w:rFonts w:asciiTheme="minorHAnsi" w:hAnsiTheme="minorHAnsi"/>
              </w:rPr>
              <w:t>1.1</w:t>
            </w:r>
          </w:p>
        </w:tc>
        <w:tc>
          <w:tcPr>
            <w:tcW w:w="2008" w:type="dxa"/>
            <w:vAlign w:val="center"/>
          </w:tcPr>
          <w:p w14:paraId="6C3BF16A" w14:textId="4A48FA00" w:rsidR="00313FF7" w:rsidRDefault="00E71CBB" w:rsidP="000D635B">
            <w:pPr>
              <w:rPr>
                <w:rFonts w:asciiTheme="minorHAnsi" w:hAnsiTheme="minorHAnsi"/>
              </w:rPr>
            </w:pPr>
            <w:r>
              <w:rPr>
                <w:rFonts w:asciiTheme="minorHAnsi" w:hAnsiTheme="minorHAnsi"/>
              </w:rPr>
              <w:t>2 Notas Foz</w:t>
            </w:r>
          </w:p>
        </w:tc>
        <w:tc>
          <w:tcPr>
            <w:tcW w:w="4531" w:type="dxa"/>
            <w:vAlign w:val="center"/>
          </w:tcPr>
          <w:p w14:paraId="52A9570F" w14:textId="10B02C6A" w:rsidR="00313FF7" w:rsidRDefault="00E71CBB" w:rsidP="000D635B">
            <w:pPr>
              <w:rPr>
                <w:rFonts w:asciiTheme="minorHAnsi" w:hAnsiTheme="minorHAnsi"/>
              </w:rPr>
            </w:pPr>
            <w:r>
              <w:rPr>
                <w:rFonts w:asciiTheme="minorHAnsi" w:hAnsiTheme="minorHAnsi"/>
              </w:rPr>
              <w:t>Revisão equipe</w:t>
            </w:r>
          </w:p>
        </w:tc>
      </w:tr>
      <w:tr w:rsidR="00313FF7" w14:paraId="61448056" w14:textId="77777777" w:rsidTr="000D635B">
        <w:tc>
          <w:tcPr>
            <w:tcW w:w="1543" w:type="dxa"/>
            <w:vAlign w:val="center"/>
          </w:tcPr>
          <w:p w14:paraId="02A84A7D" w14:textId="74BF17C2" w:rsidR="00313FF7" w:rsidRDefault="00313FF7" w:rsidP="000D635B">
            <w:pPr>
              <w:rPr>
                <w:rFonts w:asciiTheme="minorHAnsi" w:hAnsiTheme="minorHAnsi"/>
              </w:rPr>
            </w:pPr>
          </w:p>
        </w:tc>
        <w:tc>
          <w:tcPr>
            <w:tcW w:w="980" w:type="dxa"/>
            <w:vAlign w:val="center"/>
          </w:tcPr>
          <w:p w14:paraId="0D3E5B3B" w14:textId="4A743BDF" w:rsidR="00313FF7" w:rsidRDefault="00313FF7" w:rsidP="000D635B">
            <w:pPr>
              <w:rPr>
                <w:rFonts w:asciiTheme="minorHAnsi" w:hAnsiTheme="minorHAnsi"/>
              </w:rPr>
            </w:pPr>
          </w:p>
        </w:tc>
        <w:tc>
          <w:tcPr>
            <w:tcW w:w="2008" w:type="dxa"/>
            <w:vAlign w:val="center"/>
          </w:tcPr>
          <w:p w14:paraId="2C3E944B" w14:textId="77777777" w:rsidR="00313FF7" w:rsidRDefault="00313FF7" w:rsidP="000D635B">
            <w:pPr>
              <w:rPr>
                <w:rFonts w:asciiTheme="minorHAnsi" w:hAnsiTheme="minorHAnsi"/>
              </w:rPr>
            </w:pPr>
          </w:p>
        </w:tc>
        <w:tc>
          <w:tcPr>
            <w:tcW w:w="4531" w:type="dxa"/>
            <w:vAlign w:val="center"/>
          </w:tcPr>
          <w:p w14:paraId="77CBD202" w14:textId="19E6B291" w:rsidR="00313FF7" w:rsidRDefault="00313FF7" w:rsidP="000D635B">
            <w:pPr>
              <w:rPr>
                <w:rFonts w:asciiTheme="minorHAnsi" w:hAnsiTheme="minorHAnsi"/>
              </w:rPr>
            </w:pPr>
          </w:p>
        </w:tc>
      </w:tr>
      <w:tr w:rsidR="00313FF7" w14:paraId="0B5716BD" w14:textId="77777777" w:rsidTr="000D635B">
        <w:tc>
          <w:tcPr>
            <w:tcW w:w="1543" w:type="dxa"/>
            <w:vAlign w:val="center"/>
          </w:tcPr>
          <w:p w14:paraId="1BFC512A" w14:textId="77777777" w:rsidR="00313FF7" w:rsidRDefault="00313FF7" w:rsidP="000D635B">
            <w:pPr>
              <w:rPr>
                <w:rFonts w:asciiTheme="minorHAnsi" w:hAnsiTheme="minorHAnsi"/>
              </w:rPr>
            </w:pPr>
          </w:p>
        </w:tc>
        <w:tc>
          <w:tcPr>
            <w:tcW w:w="980" w:type="dxa"/>
            <w:vAlign w:val="center"/>
          </w:tcPr>
          <w:p w14:paraId="39C27DA4" w14:textId="77777777" w:rsidR="00313FF7" w:rsidRDefault="00313FF7" w:rsidP="000D635B">
            <w:pPr>
              <w:rPr>
                <w:rFonts w:asciiTheme="minorHAnsi" w:hAnsiTheme="minorHAnsi"/>
              </w:rPr>
            </w:pPr>
          </w:p>
        </w:tc>
        <w:tc>
          <w:tcPr>
            <w:tcW w:w="2008" w:type="dxa"/>
            <w:vAlign w:val="center"/>
          </w:tcPr>
          <w:p w14:paraId="755ADE0F" w14:textId="77777777" w:rsidR="00313FF7" w:rsidRDefault="00313FF7" w:rsidP="000D635B">
            <w:pPr>
              <w:rPr>
                <w:rFonts w:asciiTheme="minorHAnsi" w:hAnsiTheme="minorHAnsi"/>
              </w:rPr>
            </w:pPr>
          </w:p>
        </w:tc>
        <w:tc>
          <w:tcPr>
            <w:tcW w:w="4531" w:type="dxa"/>
            <w:vAlign w:val="center"/>
          </w:tcPr>
          <w:p w14:paraId="3A05CB5A" w14:textId="77777777" w:rsidR="00313FF7" w:rsidRDefault="00313FF7" w:rsidP="000D635B">
            <w:pPr>
              <w:rPr>
                <w:rFonts w:asciiTheme="minorHAnsi" w:hAnsiTheme="minorHAnsi"/>
              </w:rPr>
            </w:pPr>
          </w:p>
        </w:tc>
      </w:tr>
      <w:tr w:rsidR="00313FF7" w14:paraId="434DAF6A" w14:textId="77777777" w:rsidTr="000D635B">
        <w:tc>
          <w:tcPr>
            <w:tcW w:w="1543" w:type="dxa"/>
            <w:vAlign w:val="center"/>
          </w:tcPr>
          <w:p w14:paraId="270FF860" w14:textId="77777777" w:rsidR="00313FF7" w:rsidRDefault="00313FF7" w:rsidP="000D635B">
            <w:pPr>
              <w:rPr>
                <w:rFonts w:asciiTheme="minorHAnsi" w:hAnsiTheme="minorHAnsi"/>
              </w:rPr>
            </w:pPr>
          </w:p>
        </w:tc>
        <w:tc>
          <w:tcPr>
            <w:tcW w:w="980" w:type="dxa"/>
            <w:vAlign w:val="center"/>
          </w:tcPr>
          <w:p w14:paraId="2AB838B1" w14:textId="77777777" w:rsidR="00313FF7" w:rsidRDefault="00313FF7" w:rsidP="000D635B">
            <w:pPr>
              <w:rPr>
                <w:rFonts w:asciiTheme="minorHAnsi" w:hAnsiTheme="minorHAnsi"/>
              </w:rPr>
            </w:pPr>
          </w:p>
        </w:tc>
        <w:tc>
          <w:tcPr>
            <w:tcW w:w="2008" w:type="dxa"/>
            <w:vAlign w:val="center"/>
          </w:tcPr>
          <w:p w14:paraId="7863B284" w14:textId="77777777" w:rsidR="00313FF7" w:rsidRDefault="00313FF7" w:rsidP="000D635B">
            <w:pPr>
              <w:rPr>
                <w:rFonts w:asciiTheme="minorHAnsi" w:hAnsiTheme="minorHAnsi"/>
              </w:rPr>
            </w:pPr>
          </w:p>
        </w:tc>
        <w:tc>
          <w:tcPr>
            <w:tcW w:w="4531" w:type="dxa"/>
            <w:vAlign w:val="center"/>
          </w:tcPr>
          <w:p w14:paraId="23C47874" w14:textId="77777777" w:rsidR="00313FF7" w:rsidRDefault="00313FF7" w:rsidP="000D635B">
            <w:pPr>
              <w:rPr>
                <w:rFonts w:asciiTheme="minorHAnsi" w:hAnsiTheme="minorHAnsi"/>
              </w:rPr>
            </w:pPr>
          </w:p>
        </w:tc>
      </w:tr>
      <w:tr w:rsidR="00313FF7" w14:paraId="20BFFE09" w14:textId="77777777" w:rsidTr="000D635B">
        <w:tc>
          <w:tcPr>
            <w:tcW w:w="1543" w:type="dxa"/>
            <w:vAlign w:val="center"/>
          </w:tcPr>
          <w:p w14:paraId="164F54F8" w14:textId="77777777" w:rsidR="00313FF7" w:rsidRDefault="00313FF7" w:rsidP="000D635B">
            <w:pPr>
              <w:rPr>
                <w:rFonts w:asciiTheme="minorHAnsi" w:hAnsiTheme="minorHAnsi"/>
              </w:rPr>
            </w:pPr>
          </w:p>
        </w:tc>
        <w:tc>
          <w:tcPr>
            <w:tcW w:w="980" w:type="dxa"/>
            <w:vAlign w:val="center"/>
          </w:tcPr>
          <w:p w14:paraId="7C7B714D" w14:textId="77777777" w:rsidR="00313FF7" w:rsidRDefault="00313FF7" w:rsidP="000D635B">
            <w:pPr>
              <w:rPr>
                <w:rFonts w:asciiTheme="minorHAnsi" w:hAnsiTheme="minorHAnsi"/>
              </w:rPr>
            </w:pPr>
          </w:p>
        </w:tc>
        <w:tc>
          <w:tcPr>
            <w:tcW w:w="2008" w:type="dxa"/>
            <w:vAlign w:val="center"/>
          </w:tcPr>
          <w:p w14:paraId="26B6948E" w14:textId="77777777" w:rsidR="00313FF7" w:rsidRDefault="00313FF7" w:rsidP="000D635B">
            <w:pPr>
              <w:rPr>
                <w:rFonts w:asciiTheme="minorHAnsi" w:hAnsiTheme="minorHAnsi"/>
              </w:rPr>
            </w:pPr>
          </w:p>
        </w:tc>
        <w:tc>
          <w:tcPr>
            <w:tcW w:w="4531" w:type="dxa"/>
            <w:vAlign w:val="center"/>
          </w:tcPr>
          <w:p w14:paraId="456DCF8C" w14:textId="77777777" w:rsidR="00313FF7" w:rsidRDefault="00313FF7" w:rsidP="000D635B">
            <w:pPr>
              <w:rPr>
                <w:rFonts w:asciiTheme="minorHAnsi" w:hAnsiTheme="minorHAnsi"/>
              </w:rPr>
            </w:pPr>
          </w:p>
        </w:tc>
      </w:tr>
      <w:tr w:rsidR="00313FF7" w14:paraId="69AA5EBE" w14:textId="77777777" w:rsidTr="000D635B">
        <w:tc>
          <w:tcPr>
            <w:tcW w:w="1543" w:type="dxa"/>
            <w:vAlign w:val="center"/>
          </w:tcPr>
          <w:p w14:paraId="00816063" w14:textId="77777777" w:rsidR="00313FF7" w:rsidRDefault="00313FF7" w:rsidP="000D635B">
            <w:pPr>
              <w:rPr>
                <w:rFonts w:asciiTheme="minorHAnsi" w:hAnsiTheme="minorHAnsi"/>
              </w:rPr>
            </w:pPr>
          </w:p>
        </w:tc>
        <w:tc>
          <w:tcPr>
            <w:tcW w:w="980" w:type="dxa"/>
            <w:vAlign w:val="center"/>
          </w:tcPr>
          <w:p w14:paraId="7E5B6385" w14:textId="77777777" w:rsidR="00313FF7" w:rsidRDefault="00313FF7" w:rsidP="000D635B">
            <w:pPr>
              <w:rPr>
                <w:rFonts w:asciiTheme="minorHAnsi" w:hAnsiTheme="minorHAnsi"/>
              </w:rPr>
            </w:pPr>
          </w:p>
        </w:tc>
        <w:tc>
          <w:tcPr>
            <w:tcW w:w="2008" w:type="dxa"/>
            <w:vAlign w:val="center"/>
          </w:tcPr>
          <w:p w14:paraId="1305CFF2" w14:textId="77777777" w:rsidR="00313FF7" w:rsidRDefault="00313FF7" w:rsidP="000D635B">
            <w:pPr>
              <w:rPr>
                <w:rFonts w:asciiTheme="minorHAnsi" w:hAnsiTheme="minorHAnsi"/>
              </w:rPr>
            </w:pPr>
          </w:p>
        </w:tc>
        <w:tc>
          <w:tcPr>
            <w:tcW w:w="4531" w:type="dxa"/>
            <w:vAlign w:val="center"/>
          </w:tcPr>
          <w:p w14:paraId="610721D9" w14:textId="77777777" w:rsidR="00313FF7" w:rsidRDefault="00313FF7" w:rsidP="000D635B">
            <w:pPr>
              <w:rPr>
                <w:rFonts w:asciiTheme="minorHAnsi" w:hAnsiTheme="minorHAnsi"/>
              </w:rPr>
            </w:pPr>
          </w:p>
        </w:tc>
      </w:tr>
    </w:tbl>
    <w:p w14:paraId="480181DB" w14:textId="77777777" w:rsidR="00313FF7" w:rsidRDefault="00313FF7" w:rsidP="00313FF7">
      <w:pPr>
        <w:rPr>
          <w:rFonts w:asciiTheme="minorHAnsi" w:hAnsiTheme="minorHAnsi"/>
        </w:rPr>
      </w:pPr>
    </w:p>
    <w:p w14:paraId="249070A3" w14:textId="2FA173FD" w:rsidR="00322997" w:rsidRDefault="00322997"/>
    <w:p w14:paraId="5FEB72C5" w14:textId="669EE2CE" w:rsidR="00313FF7" w:rsidRDefault="00313FF7"/>
    <w:p w14:paraId="786FE09C" w14:textId="7708B076" w:rsidR="00313FF7" w:rsidRDefault="00313FF7"/>
    <w:p w14:paraId="23669F5F" w14:textId="20E8024E" w:rsidR="00313FF7" w:rsidRDefault="00313FF7"/>
    <w:p w14:paraId="7FAD1CE9" w14:textId="2F3B07CA" w:rsidR="00E6659B" w:rsidRDefault="00E6659B"/>
    <w:p w14:paraId="06A68EA7" w14:textId="3EBB4DF9" w:rsidR="00E6659B" w:rsidRDefault="00E6659B"/>
    <w:p w14:paraId="32AB10DD" w14:textId="67B2CC18" w:rsidR="00E6659B" w:rsidRDefault="00E6659B"/>
    <w:p w14:paraId="514C9E71" w14:textId="03673A35" w:rsidR="00E6659B" w:rsidRDefault="00E6659B"/>
    <w:p w14:paraId="2A30BEF9" w14:textId="2B1B2762" w:rsidR="00E6659B" w:rsidRDefault="00E6659B"/>
    <w:p w14:paraId="4BC294AC" w14:textId="02CE5B90" w:rsidR="00E6659B" w:rsidRDefault="00E6659B"/>
    <w:p w14:paraId="419B44F5" w14:textId="7CB133D5" w:rsidR="00E6659B" w:rsidRDefault="00E6659B"/>
    <w:p w14:paraId="351E7880" w14:textId="6D01A5BB" w:rsidR="00E6659B" w:rsidRDefault="00E6659B"/>
    <w:p w14:paraId="733FF1F7" w14:textId="77327475" w:rsidR="00E6659B" w:rsidRDefault="00E6659B"/>
    <w:p w14:paraId="65AAA3B6" w14:textId="5E577D05" w:rsidR="00E6659B" w:rsidRDefault="00E6659B"/>
    <w:p w14:paraId="5D6404FA" w14:textId="611FD4B1" w:rsidR="00E6659B" w:rsidRDefault="00E6659B"/>
    <w:p w14:paraId="1D2F7D65" w14:textId="41EA3F2B" w:rsidR="00E6659B" w:rsidRDefault="00E6659B"/>
    <w:p w14:paraId="5286264B" w14:textId="7F77E4A2" w:rsidR="00E6659B" w:rsidRDefault="00E6659B"/>
    <w:p w14:paraId="358B0F71" w14:textId="77777777" w:rsidR="00E6659B" w:rsidRDefault="00E6659B"/>
    <w:p w14:paraId="26624371" w14:textId="4CAD60FD" w:rsidR="00313FF7" w:rsidRDefault="00313FF7"/>
    <w:p w14:paraId="326EA33A" w14:textId="77777777" w:rsidR="00E6659B" w:rsidRDefault="00E6659B"/>
    <w:p w14:paraId="0A2C1813" w14:textId="58A453AA" w:rsidR="00313FF7" w:rsidRDefault="00313FF7"/>
    <w:p w14:paraId="332A7487" w14:textId="7EC53BBA" w:rsidR="00313FF7" w:rsidRDefault="00313FF7"/>
    <w:p w14:paraId="6F9142DB" w14:textId="32BEC82A" w:rsidR="00313FF7" w:rsidRDefault="00313FF7"/>
    <w:p w14:paraId="5C11CFCB" w14:textId="325D8519" w:rsidR="00313FF7" w:rsidRDefault="00313FF7"/>
    <w:p w14:paraId="48C7EE91" w14:textId="39180C64" w:rsidR="00313FF7" w:rsidRDefault="00313FF7"/>
    <w:p w14:paraId="61DD1F05" w14:textId="0F4B1D4E" w:rsidR="00B01216" w:rsidRDefault="00313FF7">
      <w:pPr>
        <w:pStyle w:val="Sumrio1"/>
        <w:rPr>
          <w:rFonts w:asciiTheme="minorHAnsi" w:eastAsiaTheme="minorEastAsia" w:hAnsiTheme="minorHAnsi" w:cstheme="minorBidi"/>
          <w:b w:val="0"/>
          <w:bCs w:val="0"/>
          <w:caps w:val="0"/>
          <w:noProof/>
          <w:szCs w:val="24"/>
        </w:rPr>
      </w:pPr>
      <w:r>
        <w:rPr>
          <w:rFonts w:asciiTheme="minorHAnsi" w:hAnsiTheme="minorHAnsi"/>
        </w:rPr>
        <w:fldChar w:fldCharType="begin"/>
      </w:r>
      <w:r>
        <w:rPr>
          <w:rFonts w:asciiTheme="minorHAnsi" w:hAnsiTheme="minorHAnsi"/>
        </w:rPr>
        <w:instrText xml:space="preserve"> TOC \o "1-3" \h \z \u </w:instrText>
      </w:r>
      <w:r>
        <w:rPr>
          <w:rFonts w:asciiTheme="minorHAnsi" w:hAnsiTheme="minorHAnsi"/>
        </w:rPr>
        <w:fldChar w:fldCharType="separate"/>
      </w:r>
      <w:hyperlink w:anchor="_Toc89883354" w:history="1">
        <w:r w:rsidR="00B01216" w:rsidRPr="001C4ED4">
          <w:rPr>
            <w:rStyle w:val="Hyperlink"/>
            <w:rFonts w:eastAsia="Calibri"/>
            <w:noProof/>
          </w:rPr>
          <w:t>1.</w:t>
        </w:r>
        <w:r w:rsidR="00B01216">
          <w:rPr>
            <w:rFonts w:asciiTheme="minorHAnsi" w:eastAsiaTheme="minorEastAsia" w:hAnsiTheme="minorHAnsi" w:cstheme="minorBidi"/>
            <w:b w:val="0"/>
            <w:bCs w:val="0"/>
            <w:caps w:val="0"/>
            <w:noProof/>
            <w:szCs w:val="24"/>
          </w:rPr>
          <w:tab/>
        </w:r>
        <w:r w:rsidR="00B01216" w:rsidRPr="001C4ED4">
          <w:rPr>
            <w:rStyle w:val="Hyperlink"/>
            <w:rFonts w:eastAsia="Calibri"/>
            <w:noProof/>
          </w:rPr>
          <w:t>OBJETIVO</w:t>
        </w:r>
        <w:r w:rsidR="00B01216">
          <w:rPr>
            <w:noProof/>
            <w:webHidden/>
          </w:rPr>
          <w:tab/>
        </w:r>
        <w:r w:rsidR="00B01216">
          <w:rPr>
            <w:noProof/>
            <w:webHidden/>
          </w:rPr>
          <w:fldChar w:fldCharType="begin"/>
        </w:r>
        <w:r w:rsidR="00B01216">
          <w:rPr>
            <w:noProof/>
            <w:webHidden/>
          </w:rPr>
          <w:instrText xml:space="preserve"> PAGEREF _Toc89883354 \h </w:instrText>
        </w:r>
        <w:r w:rsidR="00B01216">
          <w:rPr>
            <w:noProof/>
            <w:webHidden/>
          </w:rPr>
        </w:r>
        <w:r w:rsidR="00B01216">
          <w:rPr>
            <w:noProof/>
            <w:webHidden/>
          </w:rPr>
          <w:fldChar w:fldCharType="separate"/>
        </w:r>
        <w:r w:rsidR="00B01216">
          <w:rPr>
            <w:noProof/>
            <w:webHidden/>
          </w:rPr>
          <w:t>3</w:t>
        </w:r>
        <w:r w:rsidR="00B01216">
          <w:rPr>
            <w:noProof/>
            <w:webHidden/>
          </w:rPr>
          <w:fldChar w:fldCharType="end"/>
        </w:r>
      </w:hyperlink>
    </w:p>
    <w:p w14:paraId="7AFBDB14" w14:textId="1A847E61" w:rsidR="00B01216" w:rsidRDefault="002760A0">
      <w:pPr>
        <w:pStyle w:val="Sumrio1"/>
        <w:rPr>
          <w:rFonts w:asciiTheme="minorHAnsi" w:eastAsiaTheme="minorEastAsia" w:hAnsiTheme="minorHAnsi" w:cstheme="minorBidi"/>
          <w:b w:val="0"/>
          <w:bCs w:val="0"/>
          <w:caps w:val="0"/>
          <w:noProof/>
          <w:szCs w:val="24"/>
        </w:rPr>
      </w:pPr>
      <w:hyperlink w:anchor="_Toc89883355" w:history="1">
        <w:r w:rsidR="00B01216" w:rsidRPr="001C4ED4">
          <w:rPr>
            <w:rStyle w:val="Hyperlink"/>
            <w:rFonts w:eastAsia="Calibri"/>
            <w:noProof/>
          </w:rPr>
          <w:t>2.</w:t>
        </w:r>
        <w:r w:rsidR="00B01216">
          <w:rPr>
            <w:rFonts w:asciiTheme="minorHAnsi" w:eastAsiaTheme="minorEastAsia" w:hAnsiTheme="minorHAnsi" w:cstheme="minorBidi"/>
            <w:b w:val="0"/>
            <w:bCs w:val="0"/>
            <w:caps w:val="0"/>
            <w:noProof/>
            <w:szCs w:val="24"/>
          </w:rPr>
          <w:tab/>
        </w:r>
        <w:r w:rsidR="00B01216" w:rsidRPr="001C4ED4">
          <w:rPr>
            <w:rStyle w:val="Hyperlink"/>
            <w:rFonts w:eastAsia="Calibri"/>
            <w:noProof/>
          </w:rPr>
          <w:t>APLICAÇÃO</w:t>
        </w:r>
        <w:r w:rsidR="00B01216">
          <w:rPr>
            <w:noProof/>
            <w:webHidden/>
          </w:rPr>
          <w:tab/>
        </w:r>
        <w:r w:rsidR="00B01216">
          <w:rPr>
            <w:noProof/>
            <w:webHidden/>
          </w:rPr>
          <w:fldChar w:fldCharType="begin"/>
        </w:r>
        <w:r w:rsidR="00B01216">
          <w:rPr>
            <w:noProof/>
            <w:webHidden/>
          </w:rPr>
          <w:instrText xml:space="preserve"> PAGEREF _Toc89883355 \h </w:instrText>
        </w:r>
        <w:r w:rsidR="00B01216">
          <w:rPr>
            <w:noProof/>
            <w:webHidden/>
          </w:rPr>
        </w:r>
        <w:r w:rsidR="00B01216">
          <w:rPr>
            <w:noProof/>
            <w:webHidden/>
          </w:rPr>
          <w:fldChar w:fldCharType="separate"/>
        </w:r>
        <w:r w:rsidR="00B01216">
          <w:rPr>
            <w:noProof/>
            <w:webHidden/>
          </w:rPr>
          <w:t>3</w:t>
        </w:r>
        <w:r w:rsidR="00B01216">
          <w:rPr>
            <w:noProof/>
            <w:webHidden/>
          </w:rPr>
          <w:fldChar w:fldCharType="end"/>
        </w:r>
      </w:hyperlink>
    </w:p>
    <w:p w14:paraId="2B108D6C" w14:textId="20294398" w:rsidR="00B01216" w:rsidRDefault="002760A0">
      <w:pPr>
        <w:pStyle w:val="Sumrio1"/>
        <w:rPr>
          <w:rFonts w:asciiTheme="minorHAnsi" w:eastAsiaTheme="minorEastAsia" w:hAnsiTheme="minorHAnsi" w:cstheme="minorBidi"/>
          <w:b w:val="0"/>
          <w:bCs w:val="0"/>
          <w:caps w:val="0"/>
          <w:noProof/>
          <w:szCs w:val="24"/>
        </w:rPr>
      </w:pPr>
      <w:hyperlink w:anchor="_Toc89883356" w:history="1">
        <w:r w:rsidR="00B01216" w:rsidRPr="001C4ED4">
          <w:rPr>
            <w:rStyle w:val="Hyperlink"/>
            <w:rFonts w:eastAsia="Calibri"/>
            <w:noProof/>
          </w:rPr>
          <w:t>3.</w:t>
        </w:r>
        <w:r w:rsidR="00B01216">
          <w:rPr>
            <w:rFonts w:asciiTheme="minorHAnsi" w:eastAsiaTheme="minorEastAsia" w:hAnsiTheme="minorHAnsi" w:cstheme="minorBidi"/>
            <w:b w:val="0"/>
            <w:bCs w:val="0"/>
            <w:caps w:val="0"/>
            <w:noProof/>
            <w:szCs w:val="24"/>
          </w:rPr>
          <w:tab/>
        </w:r>
        <w:r w:rsidR="00B01216" w:rsidRPr="001C4ED4">
          <w:rPr>
            <w:rStyle w:val="Hyperlink"/>
            <w:rFonts w:eastAsia="Calibri"/>
            <w:noProof/>
          </w:rPr>
          <w:t>NORMAS RELACIONADAS</w:t>
        </w:r>
        <w:r w:rsidR="00B01216">
          <w:rPr>
            <w:noProof/>
            <w:webHidden/>
          </w:rPr>
          <w:tab/>
        </w:r>
        <w:r w:rsidR="00B01216">
          <w:rPr>
            <w:noProof/>
            <w:webHidden/>
          </w:rPr>
          <w:fldChar w:fldCharType="begin"/>
        </w:r>
        <w:r w:rsidR="00B01216">
          <w:rPr>
            <w:noProof/>
            <w:webHidden/>
          </w:rPr>
          <w:instrText xml:space="preserve"> PAGEREF _Toc89883356 \h </w:instrText>
        </w:r>
        <w:r w:rsidR="00B01216">
          <w:rPr>
            <w:noProof/>
            <w:webHidden/>
          </w:rPr>
        </w:r>
        <w:r w:rsidR="00B01216">
          <w:rPr>
            <w:noProof/>
            <w:webHidden/>
          </w:rPr>
          <w:fldChar w:fldCharType="separate"/>
        </w:r>
        <w:r w:rsidR="00B01216">
          <w:rPr>
            <w:noProof/>
            <w:webHidden/>
          </w:rPr>
          <w:t>3</w:t>
        </w:r>
        <w:r w:rsidR="00B01216">
          <w:rPr>
            <w:noProof/>
            <w:webHidden/>
          </w:rPr>
          <w:fldChar w:fldCharType="end"/>
        </w:r>
      </w:hyperlink>
    </w:p>
    <w:p w14:paraId="350E2527" w14:textId="3BEFBB5A" w:rsidR="00B01216" w:rsidRDefault="002760A0">
      <w:pPr>
        <w:pStyle w:val="Sumrio1"/>
        <w:rPr>
          <w:rFonts w:asciiTheme="minorHAnsi" w:eastAsiaTheme="minorEastAsia" w:hAnsiTheme="minorHAnsi" w:cstheme="minorBidi"/>
          <w:b w:val="0"/>
          <w:bCs w:val="0"/>
          <w:caps w:val="0"/>
          <w:noProof/>
          <w:szCs w:val="24"/>
        </w:rPr>
      </w:pPr>
      <w:hyperlink w:anchor="_Toc89883357" w:history="1">
        <w:r w:rsidR="00B01216" w:rsidRPr="001C4ED4">
          <w:rPr>
            <w:rStyle w:val="Hyperlink"/>
            <w:rFonts w:eastAsia="Calibri"/>
            <w:noProof/>
          </w:rPr>
          <w:t>4.</w:t>
        </w:r>
        <w:r w:rsidR="00B01216">
          <w:rPr>
            <w:rFonts w:asciiTheme="minorHAnsi" w:eastAsiaTheme="minorEastAsia" w:hAnsiTheme="minorHAnsi" w:cstheme="minorBidi"/>
            <w:b w:val="0"/>
            <w:bCs w:val="0"/>
            <w:caps w:val="0"/>
            <w:noProof/>
            <w:szCs w:val="24"/>
          </w:rPr>
          <w:tab/>
        </w:r>
        <w:r w:rsidR="00B01216" w:rsidRPr="001C4ED4">
          <w:rPr>
            <w:rStyle w:val="Hyperlink"/>
            <w:rFonts w:eastAsia="Calibri"/>
            <w:noProof/>
          </w:rPr>
          <w:t>DIRETRIZES GERAIS</w:t>
        </w:r>
        <w:r w:rsidR="00B01216">
          <w:rPr>
            <w:noProof/>
            <w:webHidden/>
          </w:rPr>
          <w:tab/>
        </w:r>
        <w:r w:rsidR="00B01216">
          <w:rPr>
            <w:noProof/>
            <w:webHidden/>
          </w:rPr>
          <w:fldChar w:fldCharType="begin"/>
        </w:r>
        <w:r w:rsidR="00B01216">
          <w:rPr>
            <w:noProof/>
            <w:webHidden/>
          </w:rPr>
          <w:instrText xml:space="preserve"> PAGEREF _Toc89883357 \h </w:instrText>
        </w:r>
        <w:r w:rsidR="00B01216">
          <w:rPr>
            <w:noProof/>
            <w:webHidden/>
          </w:rPr>
        </w:r>
        <w:r w:rsidR="00B01216">
          <w:rPr>
            <w:noProof/>
            <w:webHidden/>
          </w:rPr>
          <w:fldChar w:fldCharType="separate"/>
        </w:r>
        <w:r w:rsidR="00B01216">
          <w:rPr>
            <w:noProof/>
            <w:webHidden/>
          </w:rPr>
          <w:t>4</w:t>
        </w:r>
        <w:r w:rsidR="00B01216">
          <w:rPr>
            <w:noProof/>
            <w:webHidden/>
          </w:rPr>
          <w:fldChar w:fldCharType="end"/>
        </w:r>
      </w:hyperlink>
    </w:p>
    <w:p w14:paraId="7AB4167E" w14:textId="202301F8" w:rsidR="00B01216" w:rsidRDefault="002760A0">
      <w:pPr>
        <w:pStyle w:val="Sumrio1"/>
        <w:rPr>
          <w:rFonts w:asciiTheme="minorHAnsi" w:eastAsiaTheme="minorEastAsia" w:hAnsiTheme="minorHAnsi" w:cstheme="minorBidi"/>
          <w:b w:val="0"/>
          <w:bCs w:val="0"/>
          <w:caps w:val="0"/>
          <w:noProof/>
          <w:szCs w:val="24"/>
        </w:rPr>
      </w:pPr>
      <w:hyperlink w:anchor="_Toc89883358" w:history="1">
        <w:r w:rsidR="00B01216" w:rsidRPr="001C4ED4">
          <w:rPr>
            <w:rStyle w:val="Hyperlink"/>
            <w:rFonts w:eastAsia="Calibri"/>
            <w:noProof/>
          </w:rPr>
          <w:t>5.</w:t>
        </w:r>
        <w:r w:rsidR="00B01216">
          <w:rPr>
            <w:rFonts w:asciiTheme="minorHAnsi" w:eastAsiaTheme="minorEastAsia" w:hAnsiTheme="minorHAnsi" w:cstheme="minorBidi"/>
            <w:b w:val="0"/>
            <w:bCs w:val="0"/>
            <w:caps w:val="0"/>
            <w:noProof/>
            <w:szCs w:val="24"/>
          </w:rPr>
          <w:tab/>
        </w:r>
        <w:r w:rsidR="00B01216" w:rsidRPr="001C4ED4">
          <w:rPr>
            <w:rStyle w:val="Hyperlink"/>
            <w:rFonts w:eastAsia="Calibri"/>
            <w:noProof/>
          </w:rPr>
          <w:t>DIRETRIZES GERAIS DE ACORDO COM A LGPD (LEI Nº 13.709/ 2018)</w:t>
        </w:r>
        <w:r w:rsidR="00B01216">
          <w:rPr>
            <w:noProof/>
            <w:webHidden/>
          </w:rPr>
          <w:tab/>
        </w:r>
        <w:r w:rsidR="00B01216">
          <w:rPr>
            <w:noProof/>
            <w:webHidden/>
          </w:rPr>
          <w:fldChar w:fldCharType="begin"/>
        </w:r>
        <w:r w:rsidR="00B01216">
          <w:rPr>
            <w:noProof/>
            <w:webHidden/>
          </w:rPr>
          <w:instrText xml:space="preserve"> PAGEREF _Toc89883358 \h </w:instrText>
        </w:r>
        <w:r w:rsidR="00B01216">
          <w:rPr>
            <w:noProof/>
            <w:webHidden/>
          </w:rPr>
        </w:r>
        <w:r w:rsidR="00B01216">
          <w:rPr>
            <w:noProof/>
            <w:webHidden/>
          </w:rPr>
          <w:fldChar w:fldCharType="separate"/>
        </w:r>
        <w:r w:rsidR="00B01216">
          <w:rPr>
            <w:noProof/>
            <w:webHidden/>
          </w:rPr>
          <w:t>5</w:t>
        </w:r>
        <w:r w:rsidR="00B01216">
          <w:rPr>
            <w:noProof/>
            <w:webHidden/>
          </w:rPr>
          <w:fldChar w:fldCharType="end"/>
        </w:r>
      </w:hyperlink>
    </w:p>
    <w:p w14:paraId="69CFCAFE" w14:textId="52FA70F4" w:rsidR="00B01216" w:rsidRDefault="002760A0">
      <w:pPr>
        <w:pStyle w:val="Sumrio1"/>
        <w:rPr>
          <w:rFonts w:asciiTheme="minorHAnsi" w:eastAsiaTheme="minorEastAsia" w:hAnsiTheme="minorHAnsi" w:cstheme="minorBidi"/>
          <w:b w:val="0"/>
          <w:bCs w:val="0"/>
          <w:caps w:val="0"/>
          <w:noProof/>
          <w:szCs w:val="24"/>
        </w:rPr>
      </w:pPr>
      <w:hyperlink w:anchor="_Toc89883359" w:history="1">
        <w:r w:rsidR="00B01216" w:rsidRPr="001C4ED4">
          <w:rPr>
            <w:rStyle w:val="Hyperlink"/>
            <w:rFonts w:eastAsia="Calibri"/>
            <w:noProof/>
          </w:rPr>
          <w:t>6</w:t>
        </w:r>
        <w:r w:rsidR="00B01216">
          <w:rPr>
            <w:rFonts w:asciiTheme="minorHAnsi" w:eastAsiaTheme="minorEastAsia" w:hAnsiTheme="minorHAnsi" w:cstheme="minorBidi"/>
            <w:b w:val="0"/>
            <w:bCs w:val="0"/>
            <w:caps w:val="0"/>
            <w:noProof/>
            <w:szCs w:val="24"/>
          </w:rPr>
          <w:tab/>
        </w:r>
        <w:r w:rsidR="00B01216" w:rsidRPr="001C4ED4">
          <w:rPr>
            <w:rStyle w:val="Hyperlink"/>
            <w:rFonts w:eastAsia="Calibri"/>
            <w:noProof/>
          </w:rPr>
          <w:t>PRINCÍPIOS</w:t>
        </w:r>
        <w:r w:rsidR="00B01216">
          <w:rPr>
            <w:noProof/>
            <w:webHidden/>
          </w:rPr>
          <w:tab/>
        </w:r>
        <w:r w:rsidR="00B01216">
          <w:rPr>
            <w:noProof/>
            <w:webHidden/>
          </w:rPr>
          <w:fldChar w:fldCharType="begin"/>
        </w:r>
        <w:r w:rsidR="00B01216">
          <w:rPr>
            <w:noProof/>
            <w:webHidden/>
          </w:rPr>
          <w:instrText xml:space="preserve"> PAGEREF _Toc89883359 \h </w:instrText>
        </w:r>
        <w:r w:rsidR="00B01216">
          <w:rPr>
            <w:noProof/>
            <w:webHidden/>
          </w:rPr>
        </w:r>
        <w:r w:rsidR="00B01216">
          <w:rPr>
            <w:noProof/>
            <w:webHidden/>
          </w:rPr>
          <w:fldChar w:fldCharType="separate"/>
        </w:r>
        <w:r w:rsidR="00B01216">
          <w:rPr>
            <w:noProof/>
            <w:webHidden/>
          </w:rPr>
          <w:t>6</w:t>
        </w:r>
        <w:r w:rsidR="00B01216">
          <w:rPr>
            <w:noProof/>
            <w:webHidden/>
          </w:rPr>
          <w:fldChar w:fldCharType="end"/>
        </w:r>
      </w:hyperlink>
    </w:p>
    <w:p w14:paraId="63AB6FC7" w14:textId="70640DDB" w:rsidR="00B01216" w:rsidRDefault="002760A0">
      <w:pPr>
        <w:pStyle w:val="Sumrio1"/>
        <w:rPr>
          <w:rFonts w:asciiTheme="minorHAnsi" w:eastAsiaTheme="minorEastAsia" w:hAnsiTheme="minorHAnsi" w:cstheme="minorBidi"/>
          <w:b w:val="0"/>
          <w:bCs w:val="0"/>
          <w:caps w:val="0"/>
          <w:noProof/>
          <w:szCs w:val="24"/>
        </w:rPr>
      </w:pPr>
      <w:hyperlink w:anchor="_Toc89883360" w:history="1">
        <w:r w:rsidR="00B01216" w:rsidRPr="001C4ED4">
          <w:rPr>
            <w:rStyle w:val="Hyperlink"/>
            <w:rFonts w:eastAsia="Calibri"/>
            <w:noProof/>
          </w:rPr>
          <w:t>De acordo com a Lei Geral de Proteção de Dados Pessoais, todos os tratamentos realizados em um dado pessoal, devem ser pautados nos Princípios trazidos pela Lei, em seu artigo 6º, são eles:</w:t>
        </w:r>
        <w:r w:rsidR="00B01216">
          <w:rPr>
            <w:noProof/>
            <w:webHidden/>
          </w:rPr>
          <w:tab/>
        </w:r>
        <w:r w:rsidR="00B01216">
          <w:rPr>
            <w:noProof/>
            <w:webHidden/>
          </w:rPr>
          <w:fldChar w:fldCharType="begin"/>
        </w:r>
        <w:r w:rsidR="00B01216">
          <w:rPr>
            <w:noProof/>
            <w:webHidden/>
          </w:rPr>
          <w:instrText xml:space="preserve"> PAGEREF _Toc89883360 \h </w:instrText>
        </w:r>
        <w:r w:rsidR="00B01216">
          <w:rPr>
            <w:noProof/>
            <w:webHidden/>
          </w:rPr>
        </w:r>
        <w:r w:rsidR="00B01216">
          <w:rPr>
            <w:noProof/>
            <w:webHidden/>
          </w:rPr>
          <w:fldChar w:fldCharType="separate"/>
        </w:r>
        <w:r w:rsidR="00B01216">
          <w:rPr>
            <w:noProof/>
            <w:webHidden/>
          </w:rPr>
          <w:t>6</w:t>
        </w:r>
        <w:r w:rsidR="00B01216">
          <w:rPr>
            <w:noProof/>
            <w:webHidden/>
          </w:rPr>
          <w:fldChar w:fldCharType="end"/>
        </w:r>
      </w:hyperlink>
    </w:p>
    <w:p w14:paraId="42EC08A6" w14:textId="15A9B997" w:rsidR="00B01216" w:rsidRDefault="002760A0">
      <w:pPr>
        <w:pStyle w:val="Sumrio1"/>
        <w:rPr>
          <w:rFonts w:asciiTheme="minorHAnsi" w:eastAsiaTheme="minorEastAsia" w:hAnsiTheme="minorHAnsi" w:cstheme="minorBidi"/>
          <w:b w:val="0"/>
          <w:bCs w:val="0"/>
          <w:caps w:val="0"/>
          <w:noProof/>
          <w:szCs w:val="24"/>
        </w:rPr>
      </w:pPr>
      <w:hyperlink w:anchor="_Toc89883361" w:history="1">
        <w:r w:rsidR="00B01216" w:rsidRPr="001C4ED4">
          <w:rPr>
            <w:rStyle w:val="Hyperlink"/>
            <w:rFonts w:eastAsia="Calibri"/>
            <w:noProof/>
          </w:rPr>
          <w:t>7</w:t>
        </w:r>
        <w:r w:rsidR="00B01216">
          <w:rPr>
            <w:rFonts w:asciiTheme="minorHAnsi" w:eastAsiaTheme="minorEastAsia" w:hAnsiTheme="minorHAnsi" w:cstheme="minorBidi"/>
            <w:b w:val="0"/>
            <w:bCs w:val="0"/>
            <w:caps w:val="0"/>
            <w:noProof/>
            <w:szCs w:val="24"/>
          </w:rPr>
          <w:tab/>
        </w:r>
        <w:r w:rsidR="00B01216" w:rsidRPr="001C4ED4">
          <w:rPr>
            <w:rStyle w:val="Hyperlink"/>
            <w:rFonts w:eastAsia="Calibri"/>
            <w:noProof/>
          </w:rPr>
          <w:t>BASES LEGAIS</w:t>
        </w:r>
        <w:r w:rsidR="00B01216">
          <w:rPr>
            <w:noProof/>
            <w:webHidden/>
          </w:rPr>
          <w:tab/>
        </w:r>
        <w:r w:rsidR="00B01216">
          <w:rPr>
            <w:noProof/>
            <w:webHidden/>
          </w:rPr>
          <w:fldChar w:fldCharType="begin"/>
        </w:r>
        <w:r w:rsidR="00B01216">
          <w:rPr>
            <w:noProof/>
            <w:webHidden/>
          </w:rPr>
          <w:instrText xml:space="preserve"> PAGEREF _Toc89883361 \h </w:instrText>
        </w:r>
        <w:r w:rsidR="00B01216">
          <w:rPr>
            <w:noProof/>
            <w:webHidden/>
          </w:rPr>
        </w:r>
        <w:r w:rsidR="00B01216">
          <w:rPr>
            <w:noProof/>
            <w:webHidden/>
          </w:rPr>
          <w:fldChar w:fldCharType="separate"/>
        </w:r>
        <w:r w:rsidR="00B01216">
          <w:rPr>
            <w:noProof/>
            <w:webHidden/>
          </w:rPr>
          <w:t>7</w:t>
        </w:r>
        <w:r w:rsidR="00B01216">
          <w:rPr>
            <w:noProof/>
            <w:webHidden/>
          </w:rPr>
          <w:fldChar w:fldCharType="end"/>
        </w:r>
      </w:hyperlink>
    </w:p>
    <w:p w14:paraId="74149C99" w14:textId="0D79ADCA" w:rsidR="00B01216" w:rsidRDefault="002760A0">
      <w:pPr>
        <w:pStyle w:val="Sumrio1"/>
        <w:rPr>
          <w:rFonts w:asciiTheme="minorHAnsi" w:eastAsiaTheme="minorEastAsia" w:hAnsiTheme="minorHAnsi" w:cstheme="minorBidi"/>
          <w:b w:val="0"/>
          <w:bCs w:val="0"/>
          <w:caps w:val="0"/>
          <w:noProof/>
          <w:szCs w:val="24"/>
        </w:rPr>
      </w:pPr>
      <w:hyperlink w:anchor="_Toc89883362" w:history="1">
        <w:r w:rsidR="00B01216" w:rsidRPr="001C4ED4">
          <w:rPr>
            <w:rStyle w:val="Hyperlink"/>
            <w:rFonts w:eastAsia="Calibri"/>
            <w:noProof/>
          </w:rPr>
          <w:t>8</w:t>
        </w:r>
        <w:r w:rsidR="00B01216">
          <w:rPr>
            <w:rFonts w:asciiTheme="minorHAnsi" w:eastAsiaTheme="minorEastAsia" w:hAnsiTheme="minorHAnsi" w:cstheme="minorBidi"/>
            <w:b w:val="0"/>
            <w:bCs w:val="0"/>
            <w:caps w:val="0"/>
            <w:noProof/>
            <w:szCs w:val="24"/>
          </w:rPr>
          <w:tab/>
        </w:r>
        <w:r w:rsidR="00B01216" w:rsidRPr="001C4ED4">
          <w:rPr>
            <w:rStyle w:val="Hyperlink"/>
            <w:rFonts w:eastAsia="Calibri"/>
            <w:noProof/>
          </w:rPr>
          <w:t>DAS ATIVIDADES DE TRATAMENTOS</w:t>
        </w:r>
        <w:r w:rsidR="00B01216">
          <w:rPr>
            <w:noProof/>
            <w:webHidden/>
          </w:rPr>
          <w:tab/>
        </w:r>
        <w:r w:rsidR="00B01216">
          <w:rPr>
            <w:noProof/>
            <w:webHidden/>
          </w:rPr>
          <w:fldChar w:fldCharType="begin"/>
        </w:r>
        <w:r w:rsidR="00B01216">
          <w:rPr>
            <w:noProof/>
            <w:webHidden/>
          </w:rPr>
          <w:instrText xml:space="preserve"> PAGEREF _Toc89883362 \h </w:instrText>
        </w:r>
        <w:r w:rsidR="00B01216">
          <w:rPr>
            <w:noProof/>
            <w:webHidden/>
          </w:rPr>
        </w:r>
        <w:r w:rsidR="00B01216">
          <w:rPr>
            <w:noProof/>
            <w:webHidden/>
          </w:rPr>
          <w:fldChar w:fldCharType="separate"/>
        </w:r>
        <w:r w:rsidR="00B01216">
          <w:rPr>
            <w:noProof/>
            <w:webHidden/>
          </w:rPr>
          <w:t>9</w:t>
        </w:r>
        <w:r w:rsidR="00B01216">
          <w:rPr>
            <w:noProof/>
            <w:webHidden/>
          </w:rPr>
          <w:fldChar w:fldCharType="end"/>
        </w:r>
      </w:hyperlink>
    </w:p>
    <w:p w14:paraId="55C880AF" w14:textId="0E0338EE" w:rsidR="00B01216" w:rsidRDefault="002760A0">
      <w:pPr>
        <w:pStyle w:val="Sumrio1"/>
        <w:rPr>
          <w:rFonts w:asciiTheme="minorHAnsi" w:eastAsiaTheme="minorEastAsia" w:hAnsiTheme="minorHAnsi" w:cstheme="minorBidi"/>
          <w:b w:val="0"/>
          <w:bCs w:val="0"/>
          <w:caps w:val="0"/>
          <w:noProof/>
          <w:szCs w:val="24"/>
        </w:rPr>
      </w:pPr>
      <w:hyperlink w:anchor="_Toc89883363" w:history="1">
        <w:r w:rsidR="00B01216" w:rsidRPr="001C4ED4">
          <w:rPr>
            <w:rStyle w:val="Hyperlink"/>
            <w:rFonts w:eastAsia="Calibri"/>
            <w:noProof/>
          </w:rPr>
          <w:t>9</w:t>
        </w:r>
        <w:r w:rsidR="00B01216">
          <w:rPr>
            <w:rFonts w:asciiTheme="minorHAnsi" w:eastAsiaTheme="minorEastAsia" w:hAnsiTheme="minorHAnsi" w:cstheme="minorBidi"/>
            <w:b w:val="0"/>
            <w:bCs w:val="0"/>
            <w:caps w:val="0"/>
            <w:noProof/>
            <w:szCs w:val="24"/>
          </w:rPr>
          <w:tab/>
        </w:r>
        <w:r w:rsidR="00B01216" w:rsidRPr="001C4ED4">
          <w:rPr>
            <w:rStyle w:val="Hyperlink"/>
            <w:rFonts w:eastAsia="Calibri"/>
            <w:noProof/>
          </w:rPr>
          <w:t>COMPARTILHAMENTO DE DADOS</w:t>
        </w:r>
        <w:r w:rsidR="00B01216">
          <w:rPr>
            <w:noProof/>
            <w:webHidden/>
          </w:rPr>
          <w:tab/>
        </w:r>
        <w:r w:rsidR="00B01216">
          <w:rPr>
            <w:noProof/>
            <w:webHidden/>
          </w:rPr>
          <w:fldChar w:fldCharType="begin"/>
        </w:r>
        <w:r w:rsidR="00B01216">
          <w:rPr>
            <w:noProof/>
            <w:webHidden/>
          </w:rPr>
          <w:instrText xml:space="preserve"> PAGEREF _Toc89883363 \h </w:instrText>
        </w:r>
        <w:r w:rsidR="00B01216">
          <w:rPr>
            <w:noProof/>
            <w:webHidden/>
          </w:rPr>
        </w:r>
        <w:r w:rsidR="00B01216">
          <w:rPr>
            <w:noProof/>
            <w:webHidden/>
          </w:rPr>
          <w:fldChar w:fldCharType="separate"/>
        </w:r>
        <w:r w:rsidR="00B01216">
          <w:rPr>
            <w:noProof/>
            <w:webHidden/>
          </w:rPr>
          <w:t>16</w:t>
        </w:r>
        <w:r w:rsidR="00B01216">
          <w:rPr>
            <w:noProof/>
            <w:webHidden/>
          </w:rPr>
          <w:fldChar w:fldCharType="end"/>
        </w:r>
      </w:hyperlink>
    </w:p>
    <w:p w14:paraId="07FD9105" w14:textId="3DE47CCD" w:rsidR="00B01216" w:rsidRDefault="002760A0">
      <w:pPr>
        <w:pStyle w:val="Sumrio1"/>
        <w:rPr>
          <w:rFonts w:asciiTheme="minorHAnsi" w:eastAsiaTheme="minorEastAsia" w:hAnsiTheme="minorHAnsi" w:cstheme="minorBidi"/>
          <w:b w:val="0"/>
          <w:bCs w:val="0"/>
          <w:caps w:val="0"/>
          <w:noProof/>
          <w:szCs w:val="24"/>
        </w:rPr>
      </w:pPr>
      <w:hyperlink w:anchor="_Toc89883364" w:history="1">
        <w:r w:rsidR="00B01216" w:rsidRPr="001C4ED4">
          <w:rPr>
            <w:rStyle w:val="Hyperlink"/>
            <w:rFonts w:eastAsia="Calibri"/>
            <w:noProof/>
          </w:rPr>
          <w:t>10</w:t>
        </w:r>
        <w:r w:rsidR="00B01216">
          <w:rPr>
            <w:rFonts w:asciiTheme="minorHAnsi" w:eastAsiaTheme="minorEastAsia" w:hAnsiTheme="minorHAnsi" w:cstheme="minorBidi"/>
            <w:b w:val="0"/>
            <w:bCs w:val="0"/>
            <w:caps w:val="0"/>
            <w:noProof/>
            <w:szCs w:val="24"/>
          </w:rPr>
          <w:tab/>
        </w:r>
        <w:r w:rsidR="00B01216" w:rsidRPr="001C4ED4">
          <w:rPr>
            <w:rStyle w:val="Hyperlink"/>
            <w:rFonts w:eastAsia="Calibri"/>
            <w:noProof/>
          </w:rPr>
          <w:t>DIREITO DOS TITULARES</w:t>
        </w:r>
        <w:r w:rsidR="00B01216">
          <w:rPr>
            <w:noProof/>
            <w:webHidden/>
          </w:rPr>
          <w:tab/>
        </w:r>
        <w:r w:rsidR="00B01216">
          <w:rPr>
            <w:noProof/>
            <w:webHidden/>
          </w:rPr>
          <w:fldChar w:fldCharType="begin"/>
        </w:r>
        <w:r w:rsidR="00B01216">
          <w:rPr>
            <w:noProof/>
            <w:webHidden/>
          </w:rPr>
          <w:instrText xml:space="preserve"> PAGEREF _Toc89883364 \h </w:instrText>
        </w:r>
        <w:r w:rsidR="00B01216">
          <w:rPr>
            <w:noProof/>
            <w:webHidden/>
          </w:rPr>
        </w:r>
        <w:r w:rsidR="00B01216">
          <w:rPr>
            <w:noProof/>
            <w:webHidden/>
          </w:rPr>
          <w:fldChar w:fldCharType="separate"/>
        </w:r>
        <w:r w:rsidR="00B01216">
          <w:rPr>
            <w:noProof/>
            <w:webHidden/>
          </w:rPr>
          <w:t>17</w:t>
        </w:r>
        <w:r w:rsidR="00B01216">
          <w:rPr>
            <w:noProof/>
            <w:webHidden/>
          </w:rPr>
          <w:fldChar w:fldCharType="end"/>
        </w:r>
      </w:hyperlink>
    </w:p>
    <w:p w14:paraId="25B11F52" w14:textId="3812DABF" w:rsidR="00B01216" w:rsidRDefault="002760A0">
      <w:pPr>
        <w:pStyle w:val="Sumrio1"/>
        <w:rPr>
          <w:rFonts w:asciiTheme="minorHAnsi" w:eastAsiaTheme="minorEastAsia" w:hAnsiTheme="minorHAnsi" w:cstheme="minorBidi"/>
          <w:b w:val="0"/>
          <w:bCs w:val="0"/>
          <w:caps w:val="0"/>
          <w:noProof/>
          <w:szCs w:val="24"/>
        </w:rPr>
      </w:pPr>
      <w:hyperlink w:anchor="_Toc89883365" w:history="1">
        <w:r w:rsidR="00B01216" w:rsidRPr="001C4ED4">
          <w:rPr>
            <w:rStyle w:val="Hyperlink"/>
            <w:rFonts w:eastAsia="Calibri"/>
            <w:noProof/>
          </w:rPr>
          <w:t>11</w:t>
        </w:r>
        <w:r w:rsidR="00B01216">
          <w:rPr>
            <w:rFonts w:asciiTheme="minorHAnsi" w:eastAsiaTheme="minorEastAsia" w:hAnsiTheme="minorHAnsi" w:cstheme="minorBidi"/>
            <w:b w:val="0"/>
            <w:bCs w:val="0"/>
            <w:caps w:val="0"/>
            <w:noProof/>
            <w:szCs w:val="24"/>
          </w:rPr>
          <w:tab/>
        </w:r>
        <w:r w:rsidR="00B01216" w:rsidRPr="001C4ED4">
          <w:rPr>
            <w:rStyle w:val="Hyperlink"/>
            <w:rFonts w:eastAsia="Calibri"/>
            <w:noProof/>
          </w:rPr>
          <w:t>MEDIDAS DE SEGURANÇA ADOTADAS</w:t>
        </w:r>
        <w:r w:rsidR="00B01216">
          <w:rPr>
            <w:noProof/>
            <w:webHidden/>
          </w:rPr>
          <w:tab/>
        </w:r>
        <w:r w:rsidR="00B01216">
          <w:rPr>
            <w:noProof/>
            <w:webHidden/>
          </w:rPr>
          <w:fldChar w:fldCharType="begin"/>
        </w:r>
        <w:r w:rsidR="00B01216">
          <w:rPr>
            <w:noProof/>
            <w:webHidden/>
          </w:rPr>
          <w:instrText xml:space="preserve"> PAGEREF _Toc89883365 \h </w:instrText>
        </w:r>
        <w:r w:rsidR="00B01216">
          <w:rPr>
            <w:noProof/>
            <w:webHidden/>
          </w:rPr>
        </w:r>
        <w:r w:rsidR="00B01216">
          <w:rPr>
            <w:noProof/>
            <w:webHidden/>
          </w:rPr>
          <w:fldChar w:fldCharType="separate"/>
        </w:r>
        <w:r w:rsidR="00B01216">
          <w:rPr>
            <w:noProof/>
            <w:webHidden/>
          </w:rPr>
          <w:t>20</w:t>
        </w:r>
        <w:r w:rsidR="00B01216">
          <w:rPr>
            <w:noProof/>
            <w:webHidden/>
          </w:rPr>
          <w:fldChar w:fldCharType="end"/>
        </w:r>
      </w:hyperlink>
    </w:p>
    <w:p w14:paraId="35A10201" w14:textId="170B509A" w:rsidR="00313FF7" w:rsidRDefault="00313FF7" w:rsidP="00313FF7">
      <w:pPr>
        <w:pStyle w:val="Sumrio1"/>
      </w:pPr>
      <w:r>
        <w:fldChar w:fldCharType="end"/>
      </w:r>
    </w:p>
    <w:p w14:paraId="4999DE74" w14:textId="77777777" w:rsidR="0048575D" w:rsidRDefault="0048575D" w:rsidP="00313FF7">
      <w:pPr>
        <w:rPr>
          <w:rFonts w:asciiTheme="minorHAnsi" w:hAnsiTheme="minorHAnsi"/>
        </w:rPr>
      </w:pPr>
      <w:bookmarkStart w:id="0" w:name="_Toc264805702"/>
      <w:bookmarkStart w:id="1" w:name="_Toc269414869"/>
    </w:p>
    <w:p w14:paraId="742CC84E" w14:textId="77777777" w:rsidR="0048575D" w:rsidRDefault="0048575D" w:rsidP="00313FF7">
      <w:pPr>
        <w:rPr>
          <w:rFonts w:asciiTheme="minorHAnsi" w:hAnsiTheme="minorHAnsi"/>
        </w:rPr>
      </w:pPr>
    </w:p>
    <w:p w14:paraId="19DCD0F9" w14:textId="77777777" w:rsidR="0048575D" w:rsidRDefault="0048575D" w:rsidP="00313FF7">
      <w:pPr>
        <w:rPr>
          <w:rFonts w:asciiTheme="minorHAnsi" w:hAnsiTheme="minorHAnsi"/>
        </w:rPr>
      </w:pPr>
    </w:p>
    <w:p w14:paraId="6CCE48B8" w14:textId="77777777" w:rsidR="0048575D" w:rsidRDefault="0048575D" w:rsidP="00313FF7">
      <w:pPr>
        <w:rPr>
          <w:rFonts w:asciiTheme="minorHAnsi" w:hAnsiTheme="minorHAnsi"/>
        </w:rPr>
      </w:pPr>
    </w:p>
    <w:p w14:paraId="6BF6B88F" w14:textId="77777777" w:rsidR="0048575D" w:rsidRDefault="0048575D" w:rsidP="00313FF7">
      <w:pPr>
        <w:rPr>
          <w:rFonts w:asciiTheme="minorHAnsi" w:hAnsiTheme="minorHAnsi"/>
        </w:rPr>
      </w:pPr>
    </w:p>
    <w:p w14:paraId="413B68BF" w14:textId="77777777" w:rsidR="0048575D" w:rsidRDefault="0048575D" w:rsidP="00313FF7">
      <w:pPr>
        <w:rPr>
          <w:rFonts w:asciiTheme="minorHAnsi" w:hAnsiTheme="minorHAnsi"/>
        </w:rPr>
      </w:pPr>
    </w:p>
    <w:p w14:paraId="4BAEA992" w14:textId="77777777" w:rsidR="0048575D" w:rsidRDefault="0048575D" w:rsidP="00313FF7">
      <w:pPr>
        <w:rPr>
          <w:rFonts w:asciiTheme="minorHAnsi" w:hAnsiTheme="minorHAnsi"/>
        </w:rPr>
      </w:pPr>
    </w:p>
    <w:p w14:paraId="15300253" w14:textId="77777777" w:rsidR="0048575D" w:rsidRDefault="0048575D" w:rsidP="00313FF7">
      <w:pPr>
        <w:rPr>
          <w:rFonts w:asciiTheme="minorHAnsi" w:hAnsiTheme="minorHAnsi"/>
        </w:rPr>
      </w:pPr>
    </w:p>
    <w:p w14:paraId="442512CF" w14:textId="77777777" w:rsidR="0048575D" w:rsidRDefault="0048575D" w:rsidP="00313FF7">
      <w:pPr>
        <w:rPr>
          <w:rFonts w:asciiTheme="minorHAnsi" w:hAnsiTheme="minorHAnsi"/>
        </w:rPr>
      </w:pPr>
    </w:p>
    <w:p w14:paraId="4D3AD6C0" w14:textId="77777777" w:rsidR="0048575D" w:rsidRDefault="0048575D" w:rsidP="00313FF7">
      <w:pPr>
        <w:rPr>
          <w:rFonts w:asciiTheme="minorHAnsi" w:hAnsiTheme="minorHAnsi"/>
        </w:rPr>
      </w:pPr>
    </w:p>
    <w:p w14:paraId="62C48A45" w14:textId="77777777" w:rsidR="0048575D" w:rsidRDefault="0048575D" w:rsidP="00313FF7">
      <w:pPr>
        <w:rPr>
          <w:rFonts w:asciiTheme="minorHAnsi" w:hAnsiTheme="minorHAnsi"/>
        </w:rPr>
      </w:pPr>
    </w:p>
    <w:p w14:paraId="01475070" w14:textId="77777777" w:rsidR="0048575D" w:rsidRDefault="0048575D" w:rsidP="00313FF7">
      <w:pPr>
        <w:rPr>
          <w:rFonts w:asciiTheme="minorHAnsi" w:hAnsiTheme="minorHAnsi"/>
        </w:rPr>
      </w:pPr>
    </w:p>
    <w:p w14:paraId="2CCEB277" w14:textId="77777777" w:rsidR="0048575D" w:rsidRDefault="0048575D" w:rsidP="00313FF7">
      <w:pPr>
        <w:rPr>
          <w:rFonts w:asciiTheme="minorHAnsi" w:hAnsiTheme="minorHAnsi"/>
        </w:rPr>
      </w:pPr>
    </w:p>
    <w:p w14:paraId="1868AEB6" w14:textId="77777777" w:rsidR="0048575D" w:rsidRDefault="0048575D" w:rsidP="00313FF7">
      <w:pPr>
        <w:rPr>
          <w:rFonts w:asciiTheme="minorHAnsi" w:hAnsiTheme="minorHAnsi"/>
        </w:rPr>
      </w:pPr>
    </w:p>
    <w:p w14:paraId="2C94B856" w14:textId="77777777" w:rsidR="0048575D" w:rsidRDefault="0048575D" w:rsidP="00313FF7">
      <w:pPr>
        <w:rPr>
          <w:rFonts w:asciiTheme="minorHAnsi" w:hAnsiTheme="minorHAnsi"/>
        </w:rPr>
      </w:pPr>
    </w:p>
    <w:p w14:paraId="57669E26" w14:textId="77777777" w:rsidR="0048575D" w:rsidRDefault="0048575D" w:rsidP="00313FF7">
      <w:pPr>
        <w:rPr>
          <w:rFonts w:asciiTheme="minorHAnsi" w:hAnsiTheme="minorHAnsi"/>
        </w:rPr>
      </w:pPr>
    </w:p>
    <w:p w14:paraId="75014104" w14:textId="77777777" w:rsidR="0048575D" w:rsidRDefault="0048575D" w:rsidP="00313FF7">
      <w:pPr>
        <w:rPr>
          <w:rFonts w:asciiTheme="minorHAnsi" w:hAnsiTheme="minorHAnsi"/>
        </w:rPr>
      </w:pPr>
    </w:p>
    <w:p w14:paraId="3D9A7EA5" w14:textId="77777777" w:rsidR="0048575D" w:rsidRDefault="0048575D" w:rsidP="00313FF7">
      <w:pPr>
        <w:rPr>
          <w:rFonts w:asciiTheme="minorHAnsi" w:hAnsiTheme="minorHAnsi"/>
        </w:rPr>
      </w:pPr>
    </w:p>
    <w:p w14:paraId="78A8D9D6" w14:textId="77777777" w:rsidR="0048575D" w:rsidRDefault="0048575D" w:rsidP="00313FF7">
      <w:pPr>
        <w:rPr>
          <w:rFonts w:asciiTheme="minorHAnsi" w:hAnsiTheme="minorHAnsi"/>
        </w:rPr>
      </w:pPr>
    </w:p>
    <w:p w14:paraId="76EEE2E2" w14:textId="77777777" w:rsidR="0048575D" w:rsidRDefault="0048575D" w:rsidP="00313FF7">
      <w:pPr>
        <w:rPr>
          <w:rFonts w:asciiTheme="minorHAnsi" w:hAnsiTheme="minorHAnsi"/>
        </w:rPr>
      </w:pPr>
    </w:p>
    <w:p w14:paraId="49C224F9" w14:textId="77777777" w:rsidR="0048575D" w:rsidRDefault="0048575D" w:rsidP="00313FF7">
      <w:pPr>
        <w:rPr>
          <w:rFonts w:asciiTheme="minorHAnsi" w:hAnsiTheme="minorHAnsi"/>
        </w:rPr>
      </w:pPr>
    </w:p>
    <w:p w14:paraId="08EE9704" w14:textId="77777777" w:rsidR="0048575D" w:rsidRDefault="0048575D" w:rsidP="00313FF7">
      <w:pPr>
        <w:rPr>
          <w:rFonts w:asciiTheme="minorHAnsi" w:hAnsiTheme="minorHAnsi"/>
        </w:rPr>
      </w:pPr>
    </w:p>
    <w:p w14:paraId="3CA929C7" w14:textId="77777777" w:rsidR="0048575D" w:rsidRDefault="0048575D" w:rsidP="00313FF7">
      <w:pPr>
        <w:rPr>
          <w:rFonts w:asciiTheme="minorHAnsi" w:hAnsiTheme="minorHAnsi"/>
        </w:rPr>
      </w:pPr>
    </w:p>
    <w:p w14:paraId="67E91146" w14:textId="77777777" w:rsidR="0048575D" w:rsidRDefault="0048575D" w:rsidP="00313FF7">
      <w:pPr>
        <w:rPr>
          <w:rFonts w:asciiTheme="minorHAnsi" w:hAnsiTheme="minorHAnsi"/>
        </w:rPr>
      </w:pPr>
    </w:p>
    <w:p w14:paraId="4499081A" w14:textId="77777777" w:rsidR="0048575D" w:rsidRDefault="0048575D" w:rsidP="00313FF7">
      <w:pPr>
        <w:rPr>
          <w:rFonts w:asciiTheme="minorHAnsi" w:hAnsiTheme="minorHAnsi"/>
        </w:rPr>
      </w:pPr>
    </w:p>
    <w:p w14:paraId="5DC6C05A" w14:textId="3FC48A4A" w:rsidR="0048575D" w:rsidRDefault="0048575D" w:rsidP="00313FF7">
      <w:pPr>
        <w:rPr>
          <w:rFonts w:asciiTheme="minorHAnsi" w:hAnsiTheme="minorHAnsi"/>
        </w:rPr>
      </w:pPr>
    </w:p>
    <w:p w14:paraId="71FA17BD" w14:textId="77777777" w:rsidR="00914B77" w:rsidRDefault="00914B77" w:rsidP="00313FF7">
      <w:pPr>
        <w:rPr>
          <w:rFonts w:asciiTheme="minorHAnsi" w:hAnsiTheme="minorHAnsi"/>
        </w:rPr>
      </w:pPr>
    </w:p>
    <w:p w14:paraId="7DD542CD" w14:textId="77777777" w:rsidR="0048575D" w:rsidRDefault="0048575D" w:rsidP="00313FF7">
      <w:pPr>
        <w:rPr>
          <w:rFonts w:asciiTheme="minorHAnsi" w:hAnsiTheme="minorHAnsi"/>
        </w:rPr>
      </w:pPr>
    </w:p>
    <w:p w14:paraId="0C30ACF9" w14:textId="57AA1D1E" w:rsidR="0048575D" w:rsidRPr="0048575D" w:rsidRDefault="0048575D" w:rsidP="00AE0BE5">
      <w:pPr>
        <w:jc w:val="center"/>
        <w:rPr>
          <w:rFonts w:asciiTheme="minorHAnsi" w:hAnsiTheme="minorHAnsi"/>
          <w:b/>
          <w:bCs/>
        </w:rPr>
      </w:pPr>
      <w:r w:rsidRPr="0048575D">
        <w:rPr>
          <w:rFonts w:asciiTheme="minorHAnsi" w:hAnsiTheme="minorHAnsi"/>
          <w:b/>
          <w:bCs/>
        </w:rPr>
        <w:t xml:space="preserve">ENCARREGADO: </w:t>
      </w:r>
      <w:r w:rsidR="00C67F50" w:rsidRPr="00C67F50">
        <w:rPr>
          <w:rFonts w:asciiTheme="minorHAnsi" w:hAnsiTheme="minorHAnsi"/>
          <w:b/>
          <w:bCs/>
        </w:rPr>
        <w:t>KEYLLA DA SILVA</w:t>
      </w:r>
    </w:p>
    <w:p w14:paraId="7F876859" w14:textId="72B53F91" w:rsidR="0048575D" w:rsidRDefault="0048575D" w:rsidP="00AE0BE5">
      <w:pPr>
        <w:jc w:val="center"/>
        <w:rPr>
          <w:b/>
          <w:bCs/>
        </w:rPr>
      </w:pPr>
      <w:r w:rsidRPr="0048575D">
        <w:rPr>
          <w:rFonts w:asciiTheme="minorHAnsi" w:hAnsiTheme="minorHAnsi"/>
          <w:b/>
          <w:bCs/>
        </w:rPr>
        <w:t xml:space="preserve">CANAL DE COMUNICAÇÃO: </w:t>
      </w:r>
      <w:hyperlink r:id="rId7" w:history="1">
        <w:r w:rsidR="00AE0BE5" w:rsidRPr="009E2375">
          <w:rPr>
            <w:rStyle w:val="Hyperlink"/>
            <w:b/>
            <w:bCs/>
            <w:lang w:val="pt-BR"/>
          </w:rPr>
          <w:t>LGPD@2NOTASFOZ.COM.BR</w:t>
        </w:r>
      </w:hyperlink>
    </w:p>
    <w:p w14:paraId="01522D45" w14:textId="2E54A586" w:rsidR="00AE0BE5" w:rsidRDefault="00AE0BE5" w:rsidP="0048575D">
      <w:pPr>
        <w:rPr>
          <w:b/>
          <w:bCs/>
        </w:rPr>
      </w:pPr>
    </w:p>
    <w:p w14:paraId="005EC54C" w14:textId="444D7792" w:rsidR="00AE0BE5" w:rsidRDefault="00AE0BE5" w:rsidP="0048575D">
      <w:pPr>
        <w:rPr>
          <w:rFonts w:asciiTheme="minorHAnsi" w:hAnsiTheme="minorHAnsi"/>
          <w:b/>
          <w:bCs/>
        </w:rPr>
      </w:pPr>
      <w:r>
        <w:rPr>
          <w:rFonts w:asciiTheme="minorHAnsi" w:hAnsiTheme="minorHAnsi"/>
          <w:b/>
          <w:bCs/>
          <w:noProof/>
        </w:rPr>
        <mc:AlternateContent>
          <mc:Choice Requires="wps">
            <w:drawing>
              <wp:anchor distT="0" distB="0" distL="114300" distR="114300" simplePos="0" relativeHeight="251659264" behindDoc="0" locked="0" layoutInCell="1" allowOverlap="1" wp14:anchorId="6AF0E89D" wp14:editId="7FAC13F7">
                <wp:simplePos x="0" y="0"/>
                <wp:positionH relativeFrom="column">
                  <wp:posOffset>1242</wp:posOffset>
                </wp:positionH>
                <wp:positionV relativeFrom="paragraph">
                  <wp:posOffset>93290</wp:posOffset>
                </wp:positionV>
                <wp:extent cx="5605670" cy="0"/>
                <wp:effectExtent l="0" t="0" r="8255" b="12700"/>
                <wp:wrapNone/>
                <wp:docPr id="2" name="Conector Reto 2"/>
                <wp:cNvGraphicFramePr/>
                <a:graphic xmlns:a="http://schemas.openxmlformats.org/drawingml/2006/main">
                  <a:graphicData uri="http://schemas.microsoft.com/office/word/2010/wordprocessingShape">
                    <wps:wsp>
                      <wps:cNvCnPr/>
                      <wps:spPr>
                        <a:xfrm>
                          <a:off x="0" y="0"/>
                          <a:ext cx="56056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5FF09F" id="Conector Re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7.35pt" to="44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" strokecolor="#4472c4 [3204]" strokeweight=".5pt">
                <v:stroke joinstyle="miter"/>
              </v:line>
            </w:pict>
          </mc:Fallback>
        </mc:AlternateContent>
      </w:r>
    </w:p>
    <w:p w14:paraId="33C62551" w14:textId="77777777" w:rsidR="0048575D" w:rsidRPr="0048575D" w:rsidRDefault="0048575D" w:rsidP="0048575D">
      <w:pPr>
        <w:rPr>
          <w:rFonts w:asciiTheme="minorHAnsi" w:hAnsiTheme="minorHAnsi"/>
          <w:b/>
          <w:bCs/>
        </w:rPr>
      </w:pPr>
    </w:p>
    <w:p w14:paraId="72003700" w14:textId="6998A3DF" w:rsidR="00625CFF" w:rsidRDefault="00625CFF" w:rsidP="00625CFF">
      <w:pPr>
        <w:pStyle w:val="Ttulo1"/>
      </w:pPr>
      <w:bookmarkStart w:id="2" w:name="_Toc31298987"/>
      <w:bookmarkStart w:id="3" w:name="_Toc89883354"/>
      <w:r>
        <w:t>OBJETIVO</w:t>
      </w:r>
      <w:bookmarkEnd w:id="2"/>
      <w:bookmarkEnd w:id="3"/>
    </w:p>
    <w:p w14:paraId="1FD39255" w14:textId="77777777" w:rsidR="00E6659B" w:rsidRPr="00E6659B" w:rsidRDefault="00E6659B" w:rsidP="00E6659B"/>
    <w:p w14:paraId="6259DE2B" w14:textId="26634ECB" w:rsidR="003B5824" w:rsidRPr="003B5824" w:rsidRDefault="00625CFF" w:rsidP="003B5824">
      <w:pPr>
        <w:pStyle w:val="TextoN1"/>
        <w:numPr>
          <w:ilvl w:val="1"/>
          <w:numId w:val="2"/>
        </w:numPr>
        <w:ind w:left="811" w:hanging="357"/>
      </w:pPr>
      <w:r>
        <w:t>Esta Política tem por finalidade trazer a devida autodeterminação informativa ao titular de dados pessoais.</w:t>
      </w:r>
    </w:p>
    <w:p w14:paraId="78E2B3FB" w14:textId="5DC9438E" w:rsidR="00625CFF" w:rsidRDefault="003B5824" w:rsidP="003B5824">
      <w:pPr>
        <w:pStyle w:val="TextoN1"/>
        <w:numPr>
          <w:ilvl w:val="1"/>
          <w:numId w:val="2"/>
        </w:numPr>
      </w:pPr>
      <w:r>
        <w:t>Mostrar</w:t>
      </w:r>
      <w:r w:rsidR="00E73FAB" w:rsidRPr="003B5824">
        <w:t xml:space="preserve"> as diretrizes seguidas pelo </w:t>
      </w:r>
      <w:r w:rsidR="00C67F50">
        <w:t xml:space="preserve">2º </w:t>
      </w:r>
      <w:r w:rsidR="00E73FAB" w:rsidRPr="003B5824">
        <w:t xml:space="preserve">Tabelionato de Notas </w:t>
      </w:r>
      <w:r w:rsidR="00C67F50">
        <w:t>de Foz do Iguaçu</w:t>
      </w:r>
      <w:r w:rsidR="00E73FAB" w:rsidRPr="003B5824">
        <w:t xml:space="preserve">, </w:t>
      </w:r>
      <w:r w:rsidRPr="003B5824">
        <w:t xml:space="preserve">zelando </w:t>
      </w:r>
      <w:r>
        <w:t>por todos os</w:t>
      </w:r>
      <w:r w:rsidRPr="003B5824">
        <w:t xml:space="preserve"> princípios trazidos pela Lei Geral de Proteção de Dados Pessoais</w:t>
      </w:r>
      <w:r>
        <w:t xml:space="preserve"> e</w:t>
      </w:r>
      <w:r w:rsidRPr="003B5824">
        <w:t xml:space="preserve"> o balanceamento entre a finalidade e adequação.  </w:t>
      </w:r>
    </w:p>
    <w:p w14:paraId="4A0B07D9" w14:textId="12A18513" w:rsidR="00542F85" w:rsidRDefault="00542F85" w:rsidP="00542F85">
      <w:pPr>
        <w:pStyle w:val="Ttulo1"/>
      </w:pPr>
      <w:bookmarkStart w:id="4" w:name="_Toc89883355"/>
      <w:r>
        <w:t>APLICAÇÃO</w:t>
      </w:r>
      <w:bookmarkEnd w:id="4"/>
    </w:p>
    <w:p w14:paraId="597AD43C" w14:textId="77777777" w:rsidR="00E6659B" w:rsidRPr="00E6659B" w:rsidRDefault="00E6659B" w:rsidP="00E6659B"/>
    <w:p w14:paraId="07F337EA" w14:textId="69686A08" w:rsidR="00542F85" w:rsidRDefault="00542F85" w:rsidP="00542F85">
      <w:pPr>
        <w:pStyle w:val="TextoN1"/>
        <w:numPr>
          <w:ilvl w:val="1"/>
          <w:numId w:val="5"/>
        </w:numPr>
      </w:pPr>
      <w:r>
        <w:t xml:space="preserve"> Esta Política é atribuída a todos os colaboradores e prestadores de serviços do </w:t>
      </w:r>
      <w:r w:rsidR="00C67F50">
        <w:t xml:space="preserve">2º </w:t>
      </w:r>
      <w:r w:rsidR="00C67F50" w:rsidRPr="003B5824">
        <w:t xml:space="preserve">Tabelionato de Notas </w:t>
      </w:r>
      <w:r w:rsidR="00C67F50">
        <w:t>de Foz do Iguaçu</w:t>
      </w:r>
      <w:r w:rsidR="00CA57F0">
        <w:t xml:space="preserve">, assim como ao Delegatário. </w:t>
      </w:r>
    </w:p>
    <w:p w14:paraId="7D55CA98" w14:textId="77777777" w:rsidR="00CA57F0" w:rsidRPr="00542F85" w:rsidRDefault="00CA57F0" w:rsidP="00CA57F0">
      <w:pPr>
        <w:pStyle w:val="TextoN1"/>
        <w:numPr>
          <w:ilvl w:val="1"/>
          <w:numId w:val="5"/>
        </w:numPr>
      </w:pPr>
      <w:r>
        <w:t xml:space="preserve">Esta política será atualizada de acordo com as necessidades legais e de novos processos que eventualmente surgirem. </w:t>
      </w:r>
    </w:p>
    <w:p w14:paraId="24739AE1" w14:textId="28740B55" w:rsidR="00CA57F0" w:rsidRDefault="00542F85" w:rsidP="00CA57F0">
      <w:pPr>
        <w:pStyle w:val="TextoN1"/>
        <w:numPr>
          <w:ilvl w:val="1"/>
          <w:numId w:val="5"/>
        </w:numPr>
      </w:pPr>
      <w:r>
        <w:t>Fica determinado que esta Política será reanalisada anualmente pelo Encarregado de Dados Pessoais</w:t>
      </w:r>
      <w:r w:rsidR="00CA57F0">
        <w:t>.</w:t>
      </w:r>
    </w:p>
    <w:p w14:paraId="788C29C2" w14:textId="06C67A8F" w:rsidR="0022627B" w:rsidRPr="0022627B" w:rsidRDefault="00CA57F0" w:rsidP="0022627B">
      <w:pPr>
        <w:pStyle w:val="TextoN1"/>
        <w:numPr>
          <w:ilvl w:val="1"/>
          <w:numId w:val="5"/>
        </w:numPr>
      </w:pPr>
      <w:r>
        <w:t>Fica determinado que qualquer alteração na Política, será dada a devida publicidade ao</w:t>
      </w:r>
      <w:r w:rsidR="00C67F50">
        <w:t>s</w:t>
      </w:r>
      <w:r>
        <w:t xml:space="preserve"> Titular</w:t>
      </w:r>
      <w:r w:rsidR="00C67F50">
        <w:t>es</w:t>
      </w:r>
      <w:r>
        <w:t xml:space="preserve"> de dados pessoais. </w:t>
      </w:r>
    </w:p>
    <w:p w14:paraId="6F8F1E67" w14:textId="582CF3B0" w:rsidR="0022627B" w:rsidRDefault="0022627B" w:rsidP="0022627B">
      <w:pPr>
        <w:pStyle w:val="Ttulo1"/>
      </w:pPr>
      <w:bookmarkStart w:id="5" w:name="_Toc89883356"/>
      <w:r>
        <w:t>NORMAS RELACIONADAS</w:t>
      </w:r>
      <w:bookmarkEnd w:id="5"/>
    </w:p>
    <w:p w14:paraId="4F8D845F" w14:textId="77777777" w:rsidR="00E6659B" w:rsidRPr="00E6659B" w:rsidRDefault="00E6659B" w:rsidP="00E6659B"/>
    <w:p w14:paraId="77F0B10A" w14:textId="3279ADF4" w:rsidR="0022627B" w:rsidRPr="0022627B" w:rsidRDefault="003B2F29" w:rsidP="00E6659B">
      <w:pPr>
        <w:pStyle w:val="TextoN1"/>
        <w:numPr>
          <w:ilvl w:val="1"/>
          <w:numId w:val="23"/>
        </w:numPr>
      </w:pPr>
      <w:bookmarkStart w:id="6" w:name="_Hlk54169643"/>
      <w:r>
        <w:t>LGPD - LEI Nº 13.709</w:t>
      </w:r>
      <w:r w:rsidR="00E6659B">
        <w:t>/</w:t>
      </w:r>
      <w:r>
        <w:t xml:space="preserve"> 2018.</w:t>
      </w:r>
    </w:p>
    <w:p w14:paraId="67C4BC93" w14:textId="17E25773" w:rsidR="0022627B" w:rsidRPr="0022627B" w:rsidRDefault="003B2F29" w:rsidP="00E6659B">
      <w:pPr>
        <w:pStyle w:val="TextoN1"/>
        <w:numPr>
          <w:ilvl w:val="1"/>
          <w:numId w:val="23"/>
        </w:numPr>
      </w:pPr>
      <w:r>
        <w:t>ABNT ISO/IEC 27701:2019.</w:t>
      </w:r>
    </w:p>
    <w:p w14:paraId="22935C5E" w14:textId="5C247ACE" w:rsidR="0022627B" w:rsidRPr="00464058" w:rsidRDefault="003B2F29" w:rsidP="00E6659B">
      <w:pPr>
        <w:pStyle w:val="TextoN1"/>
        <w:numPr>
          <w:ilvl w:val="1"/>
          <w:numId w:val="23"/>
        </w:numPr>
      </w:pPr>
      <w:r w:rsidRPr="00540B5B">
        <w:t>PROVIMENTO CNJ Nº 74/2018</w:t>
      </w:r>
    </w:p>
    <w:p w14:paraId="0A4B4391" w14:textId="24A2ADD4" w:rsidR="0022627B" w:rsidRDefault="003B2F29" w:rsidP="00E6659B">
      <w:pPr>
        <w:pStyle w:val="TextoN1"/>
        <w:numPr>
          <w:ilvl w:val="1"/>
          <w:numId w:val="23"/>
        </w:numPr>
      </w:pPr>
      <w:r>
        <w:t>PROVIMENTO CGJ</w:t>
      </w:r>
      <w:r w:rsidR="00A871E4">
        <w:t>-CG Nº 302/2021</w:t>
      </w:r>
    </w:p>
    <w:p w14:paraId="0FF36BCB" w14:textId="087B130E" w:rsidR="00EC383C" w:rsidRDefault="00EC383C" w:rsidP="00EC383C"/>
    <w:p w14:paraId="7496BE6C" w14:textId="77538AAE" w:rsidR="00EC383C" w:rsidRDefault="00EC383C" w:rsidP="00EC383C"/>
    <w:p w14:paraId="5AFC3DA7" w14:textId="77777777" w:rsidR="00EC383C" w:rsidRPr="00EC383C" w:rsidRDefault="00EC383C" w:rsidP="00EC383C"/>
    <w:p w14:paraId="4BE8F47F" w14:textId="1CA7836B" w:rsidR="00551AAC" w:rsidRDefault="00551AAC" w:rsidP="00551AAC">
      <w:pPr>
        <w:pStyle w:val="Ttulo1"/>
      </w:pPr>
      <w:bookmarkStart w:id="7" w:name="_Toc31298991"/>
      <w:bookmarkStart w:id="8" w:name="_Toc89883357"/>
      <w:r>
        <w:lastRenderedPageBreak/>
        <w:t>DIRETRIZES GERAIS</w:t>
      </w:r>
      <w:bookmarkEnd w:id="7"/>
      <w:bookmarkEnd w:id="8"/>
    </w:p>
    <w:p w14:paraId="61694EA0" w14:textId="77777777" w:rsidR="00E6659B" w:rsidRPr="00E6659B" w:rsidRDefault="00E6659B" w:rsidP="00E6659B"/>
    <w:p w14:paraId="13C48CA0" w14:textId="1CB8E5FC" w:rsidR="00D05937" w:rsidRPr="00D05937" w:rsidRDefault="00D05937" w:rsidP="00E6659B">
      <w:pPr>
        <w:pStyle w:val="TextoN1"/>
        <w:numPr>
          <w:ilvl w:val="1"/>
          <w:numId w:val="25"/>
        </w:numPr>
      </w:pPr>
      <w:r w:rsidRPr="00E6659B">
        <w:t>Os serviços notariais e de registro são exercidos em caráter privado, por delegação do Poder Público.  </w:t>
      </w:r>
      <w:r>
        <w:t>(Constituição Federal)</w:t>
      </w:r>
    </w:p>
    <w:p w14:paraId="1721FB35" w14:textId="303C1650" w:rsidR="00551AAC" w:rsidRDefault="00D05937" w:rsidP="00E6659B">
      <w:pPr>
        <w:pStyle w:val="TextoN1"/>
        <w:numPr>
          <w:ilvl w:val="1"/>
          <w:numId w:val="25"/>
        </w:numPr>
      </w:pPr>
      <w:r>
        <w:t>Os s</w:t>
      </w:r>
      <w:r w:rsidR="00551AAC" w:rsidRPr="00E6659B">
        <w:t>erviços notariais e de registro são os de organização técnica e administrativa destinados a garantir a publicidade, autenticidade, segurança e eficácia dos atos jurídicos.</w:t>
      </w:r>
      <w:r>
        <w:t xml:space="preserve"> (LEI Nº 8.935/94)</w:t>
      </w:r>
    </w:p>
    <w:p w14:paraId="07B73A74" w14:textId="5E776518" w:rsidR="00D05937" w:rsidRDefault="00D05937" w:rsidP="00E6659B">
      <w:pPr>
        <w:pStyle w:val="TextoN1"/>
        <w:numPr>
          <w:ilvl w:val="1"/>
          <w:numId w:val="25"/>
        </w:numPr>
      </w:pPr>
      <w:r w:rsidRPr="00E6659B">
        <w:t>Notário, ou tabelião, e oficial de registro, ou registrador, são profissionais do direito, dotados de fé pública, a quem é delegado o exercício da atividade notarial e de registro.</w:t>
      </w:r>
      <w:r>
        <w:t xml:space="preserve"> (LEI Nº 8.935/94)</w:t>
      </w:r>
    </w:p>
    <w:p w14:paraId="1B4FAD08" w14:textId="0CE11B67" w:rsidR="00E13FEA" w:rsidRDefault="00D05937" w:rsidP="00E6659B">
      <w:pPr>
        <w:pStyle w:val="TextoN1"/>
        <w:numPr>
          <w:ilvl w:val="1"/>
          <w:numId w:val="25"/>
        </w:numPr>
      </w:pPr>
      <w:r>
        <w:t xml:space="preserve">Ainda que as serventias extrajudiciais exerçam um serviço de caráter público, o fazem </w:t>
      </w:r>
      <w:r w:rsidR="00E13FEA">
        <w:t>de forma privada, na figura do Tabelião ou Registrador, por delegação.</w:t>
      </w:r>
    </w:p>
    <w:p w14:paraId="32D736CE" w14:textId="4823C3BA" w:rsidR="00E13FEA" w:rsidRDefault="00E13FEA" w:rsidP="00792DF6">
      <w:pPr>
        <w:pStyle w:val="TextoN1"/>
        <w:numPr>
          <w:ilvl w:val="1"/>
          <w:numId w:val="25"/>
        </w:numPr>
        <w:ind w:left="811" w:hanging="357"/>
      </w:pPr>
      <w:r w:rsidRPr="00E6659B">
        <w:t>Incumbe aos notários e aos oficiais de registro praticar, independentemente de autorização, todos os atos previstos em lei necessários à organização e execução dos serviços, podendo, ainda, adotar sistemas de computação, microfilmagem, disco ótico e outros meios de reprodução.</w:t>
      </w:r>
      <w:r w:rsidR="00FB2828">
        <w:t xml:space="preserve"> (LEI Nº 8.935/94)</w:t>
      </w:r>
    </w:p>
    <w:p w14:paraId="58B6CE1D" w14:textId="78A10D94" w:rsidR="00E6659B" w:rsidRPr="00E6659B" w:rsidRDefault="00B8745E" w:rsidP="00792DF6">
      <w:pPr>
        <w:pStyle w:val="TextoN1"/>
        <w:numPr>
          <w:ilvl w:val="1"/>
          <w:numId w:val="25"/>
        </w:numPr>
        <w:ind w:left="811" w:hanging="357"/>
      </w:pPr>
      <w:r>
        <w:t xml:space="preserve">Enquanto na prestação da atividade típica, a serventia extrajudicial, está sujeita ao regime público, definido no artigo 23, </w:t>
      </w:r>
      <w:r w:rsidRPr="00B8745E">
        <w:t>§4º, da Lei Geral de Proteção de Dados Pessoais</w:t>
      </w:r>
      <w:r>
        <w:t>. (LEI Nº 13.709/ 2018)</w:t>
      </w:r>
    </w:p>
    <w:p w14:paraId="6FF337CC" w14:textId="57FC5F0C" w:rsidR="0048575D" w:rsidRPr="0048575D" w:rsidRDefault="00B8745E" w:rsidP="0048575D">
      <w:pPr>
        <w:pStyle w:val="TextoN1"/>
        <w:numPr>
          <w:ilvl w:val="1"/>
          <w:numId w:val="25"/>
        </w:numPr>
      </w:pPr>
      <w:r>
        <w:t>Enquanto na prestação da atividade típica, a serventia extrajudicial</w:t>
      </w:r>
      <w:r w:rsidR="005449E9">
        <w:t xml:space="preserve"> </w:t>
      </w:r>
      <w:r>
        <w:t>está enquadrada na BASE LEGAL de cumprimento de obrigação legal</w:t>
      </w:r>
      <w:r w:rsidR="00676F54">
        <w:t>,</w:t>
      </w:r>
      <w:r w:rsidR="005449E9">
        <w:t xml:space="preserve"> </w:t>
      </w:r>
      <w:r w:rsidR="00676F54">
        <w:t>“</w:t>
      </w:r>
      <w:r w:rsidR="005449E9" w:rsidRPr="005449E9">
        <w:t>Art. 7º, II - para o cumprimento de obrigação legal ou regulatória pelo controlador</w:t>
      </w:r>
      <w:r w:rsidR="00676F54">
        <w:t>”. (LEI Nº 13.709/ 2018)</w:t>
      </w:r>
    </w:p>
    <w:p w14:paraId="0A58CF60" w14:textId="229FB0F5" w:rsidR="00E13FEA" w:rsidRPr="00E13FEA" w:rsidRDefault="0048575D" w:rsidP="00B8745E">
      <w:pPr>
        <w:pStyle w:val="TextoN1"/>
        <w:numPr>
          <w:ilvl w:val="1"/>
          <w:numId w:val="25"/>
        </w:numPr>
      </w:pPr>
      <w:r>
        <w:t xml:space="preserve">Havendo tratamentos que fujam do caráter típico, </w:t>
      </w:r>
      <w:proofErr w:type="gramStart"/>
      <w:r>
        <w:t>os mesmos</w:t>
      </w:r>
      <w:proofErr w:type="gramEnd"/>
      <w:r>
        <w:t xml:space="preserve"> serão enquadrados nas demais bases legais, e trazidas nesta Política.</w:t>
      </w:r>
    </w:p>
    <w:p w14:paraId="14E436C5" w14:textId="433913EE" w:rsidR="0048575D" w:rsidRPr="00E13FEA" w:rsidRDefault="0048575D" w:rsidP="0048575D">
      <w:pPr>
        <w:pStyle w:val="TextoN1"/>
        <w:numPr>
          <w:ilvl w:val="1"/>
          <w:numId w:val="25"/>
        </w:numPr>
      </w:pPr>
      <w:r>
        <w:t xml:space="preserve">O recebimento de dados pessoais pela serventia se dará, conforme já mencionado, em virtude de cumprimento de obrigação legal ou regulatória, podendo ocorrer de forma presencial, ou eletrônica, por meio das centrais estabelecidas por meio de Leis e Provimentos. </w:t>
      </w:r>
    </w:p>
    <w:bookmarkEnd w:id="6"/>
    <w:p w14:paraId="07D392C7" w14:textId="7B596293" w:rsidR="003B5824" w:rsidRDefault="003B5824" w:rsidP="00914169">
      <w:pPr>
        <w:pStyle w:val="TextoN1"/>
        <w:numPr>
          <w:ilvl w:val="0"/>
          <w:numId w:val="0"/>
        </w:numPr>
      </w:pPr>
    </w:p>
    <w:p w14:paraId="2F27A787" w14:textId="77777777" w:rsidR="00914169" w:rsidRPr="00914169" w:rsidRDefault="00914169" w:rsidP="00914169"/>
    <w:p w14:paraId="4316E41A" w14:textId="1F5B31AE" w:rsidR="00914169" w:rsidRDefault="00914169" w:rsidP="00914169">
      <w:pPr>
        <w:pStyle w:val="Ttulo1"/>
      </w:pPr>
      <w:bookmarkStart w:id="9" w:name="_Toc89883358"/>
      <w:bookmarkEnd w:id="0"/>
      <w:bookmarkEnd w:id="1"/>
      <w:r>
        <w:lastRenderedPageBreak/>
        <w:t>DIRETRIZES GERAIS DE ACORDO COM A LGPD (LEI Nº 13.709/ 2018)</w:t>
      </w:r>
      <w:bookmarkEnd w:id="9"/>
    </w:p>
    <w:p w14:paraId="1E078FD9" w14:textId="232628C3" w:rsidR="00914169" w:rsidRDefault="00914169" w:rsidP="00914169"/>
    <w:p w14:paraId="52977DBF" w14:textId="10CE8E50" w:rsidR="00914169" w:rsidRDefault="00914169" w:rsidP="00914169">
      <w:pPr>
        <w:pStyle w:val="TextoN1"/>
        <w:numPr>
          <w:ilvl w:val="1"/>
          <w:numId w:val="30"/>
        </w:numPr>
      </w:pPr>
      <w:r w:rsidRPr="00914169">
        <w:rPr>
          <w:b/>
          <w:bCs/>
        </w:rPr>
        <w:t>DADO PESSOAL</w:t>
      </w:r>
      <w:r w:rsidRPr="00914169">
        <w:t xml:space="preserve">: informação relacionada a pessoa natural identificada ou identificável; </w:t>
      </w:r>
    </w:p>
    <w:p w14:paraId="6ABD6B64" w14:textId="31511C4B" w:rsidR="00914169" w:rsidRPr="00914169" w:rsidRDefault="00914169" w:rsidP="00914169">
      <w:pPr>
        <w:pStyle w:val="TextoN1"/>
        <w:numPr>
          <w:ilvl w:val="1"/>
          <w:numId w:val="30"/>
        </w:numPr>
      </w:pPr>
      <w:r w:rsidRPr="00914169">
        <w:t xml:space="preserve"> </w:t>
      </w:r>
      <w:r w:rsidRPr="00914169">
        <w:rPr>
          <w:b/>
          <w:bCs/>
        </w:rPr>
        <w:t>DADO PESSOAL SENSÍVEL:</w:t>
      </w:r>
      <w:r w:rsidRPr="00914169">
        <w:t xml:space="preserve"> dado pessoal sobre origem racial ou étnica, convicção religiosa, opinião política, filiação a sindicato ou a organização de caráter religioso, filosófico ou político, dado referente à saúde ou à vida sexual, dado genético ou biométrico, quando vinculado a uma pessoa natural;</w:t>
      </w:r>
    </w:p>
    <w:p w14:paraId="7FCDCAF8" w14:textId="53810DD0" w:rsidR="00914169" w:rsidRPr="00914169" w:rsidRDefault="00914169" w:rsidP="00914169">
      <w:pPr>
        <w:pStyle w:val="TextoN1"/>
        <w:numPr>
          <w:ilvl w:val="1"/>
          <w:numId w:val="30"/>
        </w:numPr>
      </w:pPr>
      <w:bookmarkStart w:id="10" w:name="art5iii"/>
      <w:bookmarkEnd w:id="10"/>
      <w:r w:rsidRPr="000E5431">
        <w:rPr>
          <w:b/>
          <w:bCs/>
        </w:rPr>
        <w:t>DADO ANONIMIZADO:</w:t>
      </w:r>
      <w:r w:rsidRPr="00914169">
        <w:t xml:space="preserve"> dado relativo </w:t>
      </w:r>
      <w:proofErr w:type="gramStart"/>
      <w:r w:rsidRPr="00914169">
        <w:t>a</w:t>
      </w:r>
      <w:proofErr w:type="gramEnd"/>
      <w:r w:rsidRPr="00914169">
        <w:t xml:space="preserve"> titular que não possa ser identificado, considerando a utilização de meios técnicos razoáveis e disponíveis na ocasião de seu tratamento;</w:t>
      </w:r>
    </w:p>
    <w:p w14:paraId="14F07EA9" w14:textId="0C4E6C65" w:rsidR="00914169" w:rsidRPr="00914169" w:rsidRDefault="00914169" w:rsidP="00914169">
      <w:pPr>
        <w:pStyle w:val="TextoN1"/>
        <w:numPr>
          <w:ilvl w:val="1"/>
          <w:numId w:val="30"/>
        </w:numPr>
      </w:pPr>
      <w:bookmarkStart w:id="11" w:name="art5iv"/>
      <w:bookmarkEnd w:id="11"/>
      <w:r w:rsidRPr="000E5431">
        <w:rPr>
          <w:b/>
          <w:bCs/>
        </w:rPr>
        <w:t>BANCO DE DADOS</w:t>
      </w:r>
      <w:r w:rsidRPr="00914169">
        <w:t>: conjunto estruturado de dados pessoais, estabelecido em um ou em vários locais, em suporte eletrônico ou físico;</w:t>
      </w:r>
    </w:p>
    <w:p w14:paraId="6937E8E4" w14:textId="3B84934D" w:rsidR="00914169" w:rsidRPr="00914169" w:rsidRDefault="00914169" w:rsidP="00914169">
      <w:pPr>
        <w:pStyle w:val="TextoN1"/>
        <w:numPr>
          <w:ilvl w:val="1"/>
          <w:numId w:val="30"/>
        </w:numPr>
      </w:pPr>
      <w:bookmarkStart w:id="12" w:name="art5v"/>
      <w:bookmarkEnd w:id="12"/>
      <w:r w:rsidRPr="000E5431">
        <w:rPr>
          <w:b/>
          <w:bCs/>
        </w:rPr>
        <w:t>TITULAR:</w:t>
      </w:r>
      <w:r w:rsidRPr="00914169">
        <w:t xml:space="preserve"> pessoa natural a quem se referem os dados pessoais que são objeto de tratamento;</w:t>
      </w:r>
    </w:p>
    <w:p w14:paraId="20EE6851" w14:textId="704C89F8" w:rsidR="00914169" w:rsidRPr="00914169" w:rsidRDefault="00914169" w:rsidP="00914169">
      <w:pPr>
        <w:pStyle w:val="TextoN1"/>
        <w:numPr>
          <w:ilvl w:val="1"/>
          <w:numId w:val="30"/>
        </w:numPr>
      </w:pPr>
      <w:bookmarkStart w:id="13" w:name="art5vi"/>
      <w:bookmarkEnd w:id="13"/>
      <w:r w:rsidRPr="000E5431">
        <w:rPr>
          <w:b/>
          <w:bCs/>
        </w:rPr>
        <w:t>CONTROLADOR:</w:t>
      </w:r>
      <w:r w:rsidRPr="00914169">
        <w:t xml:space="preserve"> pessoa natural ou jurídica, de direito público ou privado, a quem competem as decisões referentes ao tratamento de dados pessoais;</w:t>
      </w:r>
    </w:p>
    <w:p w14:paraId="7524BE12" w14:textId="6182660F" w:rsidR="00914169" w:rsidRPr="00914169" w:rsidRDefault="000E5431" w:rsidP="00914169">
      <w:pPr>
        <w:pStyle w:val="TextoN1"/>
        <w:numPr>
          <w:ilvl w:val="1"/>
          <w:numId w:val="30"/>
        </w:numPr>
      </w:pPr>
      <w:bookmarkStart w:id="14" w:name="art5vii"/>
      <w:bookmarkEnd w:id="14"/>
      <w:r w:rsidRPr="000E5431">
        <w:rPr>
          <w:b/>
          <w:bCs/>
        </w:rPr>
        <w:t>OPERADOR:</w:t>
      </w:r>
      <w:r w:rsidRPr="00914169">
        <w:t xml:space="preserve"> </w:t>
      </w:r>
      <w:r w:rsidR="00914169" w:rsidRPr="00914169">
        <w:t>pessoa natural ou jurídica, de direito público ou privado, que realiza o tratamento de dados pessoais em nome do controlador;</w:t>
      </w:r>
    </w:p>
    <w:p w14:paraId="3FC0052E" w14:textId="2E832B4C" w:rsidR="00914169" w:rsidRDefault="000E5431" w:rsidP="000E5431">
      <w:pPr>
        <w:pStyle w:val="TextoN1"/>
        <w:numPr>
          <w:ilvl w:val="1"/>
          <w:numId w:val="30"/>
        </w:numPr>
      </w:pPr>
      <w:r w:rsidRPr="000E5431">
        <w:rPr>
          <w:b/>
          <w:bCs/>
        </w:rPr>
        <w:t>ENCARREGADO:</w:t>
      </w:r>
      <w:r w:rsidRPr="00914169">
        <w:t xml:space="preserve"> </w:t>
      </w:r>
      <w:r w:rsidR="00914169" w:rsidRPr="00914169">
        <w:t>pessoa indicada pelo controlador e operador para atuar como canal de comunicação entre o controlador, os titulares dos dados e a Autoridade Nacional de Proteção de Dados (ANPD</w:t>
      </w:r>
      <w:r>
        <w:t>)</w:t>
      </w:r>
    </w:p>
    <w:p w14:paraId="7781D40A" w14:textId="60C00DA8" w:rsidR="000E5431" w:rsidRPr="000E5431" w:rsidRDefault="000E5431" w:rsidP="000E5431">
      <w:pPr>
        <w:pStyle w:val="TextoN1"/>
        <w:numPr>
          <w:ilvl w:val="1"/>
          <w:numId w:val="30"/>
        </w:numPr>
      </w:pPr>
      <w:r w:rsidRPr="000E5431">
        <w:rPr>
          <w:b/>
          <w:bCs/>
        </w:rPr>
        <w:t>AGENTES DE TRATAMENTO:</w:t>
      </w:r>
      <w:r w:rsidRPr="00914169">
        <w:t xml:space="preserve"> </w:t>
      </w:r>
      <w:r w:rsidR="00914169" w:rsidRPr="00914169">
        <w:t>o controlador e o operador;</w:t>
      </w:r>
    </w:p>
    <w:p w14:paraId="1E5EB7A1" w14:textId="11E40974" w:rsidR="00914169" w:rsidRPr="00914169" w:rsidRDefault="000E5431" w:rsidP="003B3E2E">
      <w:pPr>
        <w:pStyle w:val="TextoN1"/>
        <w:numPr>
          <w:ilvl w:val="1"/>
          <w:numId w:val="30"/>
        </w:numPr>
      </w:pPr>
      <w:bookmarkStart w:id="15" w:name="art5x"/>
      <w:bookmarkEnd w:id="15"/>
      <w:r w:rsidRPr="000E5431">
        <w:rPr>
          <w:b/>
          <w:bCs/>
        </w:rPr>
        <w:t>TRATAMENTO:</w:t>
      </w:r>
      <w:r w:rsidRPr="000E5431">
        <w:t xml:space="preserve"> </w:t>
      </w:r>
      <w:r w:rsidR="00914169" w:rsidRPr="00914169">
        <w:t>toda operação realizada com dados pessoais, como as que se referem a coleta, produção, recepção, classificação, utilização, acesso, reprodução, transmissão, distribuição, processamento, arquivamento, armazenamento, eliminação, avaliação ou controle da informação, modificação, comunicação, transferência, difusão ou extração;</w:t>
      </w:r>
    </w:p>
    <w:p w14:paraId="32B76C56" w14:textId="744B5525" w:rsidR="00914169" w:rsidRPr="00914169" w:rsidRDefault="000E5431" w:rsidP="003B3E2E">
      <w:pPr>
        <w:pStyle w:val="TextoN1"/>
        <w:numPr>
          <w:ilvl w:val="1"/>
          <w:numId w:val="30"/>
        </w:numPr>
      </w:pPr>
      <w:bookmarkStart w:id="16" w:name="art5xi"/>
      <w:bookmarkEnd w:id="16"/>
      <w:r w:rsidRPr="000E5431">
        <w:rPr>
          <w:b/>
          <w:bCs/>
        </w:rPr>
        <w:t>ANONIMIZAÇÃO</w:t>
      </w:r>
      <w:r w:rsidR="00914169" w:rsidRPr="00914169">
        <w:t>: utilização de meios técnicos razoáveis e disponíveis no momento do tratamento, por meio dos quais um dado perde a possibilidade de associação, direta ou indireta, a um indivíduo;</w:t>
      </w:r>
    </w:p>
    <w:p w14:paraId="21EB71C2" w14:textId="23AE0825" w:rsidR="003B3E2E" w:rsidRPr="003B3E2E" w:rsidRDefault="003B3E2E" w:rsidP="000D73E2">
      <w:pPr>
        <w:pStyle w:val="TextoN1"/>
        <w:numPr>
          <w:ilvl w:val="1"/>
          <w:numId w:val="30"/>
        </w:numPr>
      </w:pPr>
      <w:r w:rsidRPr="00EF3E8C">
        <w:rPr>
          <w:b/>
          <w:bCs/>
        </w:rPr>
        <w:lastRenderedPageBreak/>
        <w:t>COCONTROLADOR:</w:t>
      </w:r>
      <w:r w:rsidRPr="003B3E2E">
        <w:t xml:space="preserve">  Haverá </w:t>
      </w:r>
      <w:proofErr w:type="spellStart"/>
      <w:r w:rsidRPr="003B3E2E">
        <w:t>cocontroladoria</w:t>
      </w:r>
      <w:proofErr w:type="spellEnd"/>
      <w:r w:rsidRPr="003B3E2E">
        <w:t>, quando dois ou mais responsáveis pelo tratamento determinarem conjuntamente as finalidades e os meios do tratamento de dados pessoais</w:t>
      </w:r>
      <w:r>
        <w:t>. (</w:t>
      </w:r>
      <w:r w:rsidR="00EF3E8C" w:rsidRPr="003B3E2E">
        <w:t xml:space="preserve">guia orientativo para </w:t>
      </w:r>
      <w:r w:rsidR="000D73E2" w:rsidRPr="003B3E2E">
        <w:t>definições</w:t>
      </w:r>
      <w:r w:rsidR="00EF3E8C" w:rsidRPr="003B3E2E">
        <w:t xml:space="preserve"> dos agentes de tratamento de dados pessoais e do encarregado</w:t>
      </w:r>
      <w:r w:rsidR="00EF3E8C">
        <w:t>- ANPD)</w:t>
      </w:r>
    </w:p>
    <w:p w14:paraId="68B6B354" w14:textId="1EFA01D6" w:rsidR="003B3E2E" w:rsidRPr="003B3E2E" w:rsidRDefault="003B3E2E" w:rsidP="003B3E2E">
      <w:pPr>
        <w:pStyle w:val="TextoN1"/>
        <w:numPr>
          <w:ilvl w:val="1"/>
          <w:numId w:val="30"/>
        </w:numPr>
      </w:pPr>
      <w:r w:rsidRPr="003B3E2E">
        <w:rPr>
          <w:b/>
          <w:bCs/>
        </w:rPr>
        <w:t>AUTORIDADE NACIONAL DE PROTEÇÃO DE DADOS (ANPD):</w:t>
      </w:r>
      <w:r w:rsidRPr="003B3E2E">
        <w:t> A ANPD é órgão da administração pública, atualmente integrante da Presidência da República, responsável por zelar, implementar e fiscalizar o cumprimento desta Lei em todo o país, com a prerrogativa de aplicar sanções em caso de descumprimento das disposições da norma.</w:t>
      </w:r>
    </w:p>
    <w:p w14:paraId="23D11046" w14:textId="77777777" w:rsidR="00EF3E8C" w:rsidRDefault="00EF3E8C" w:rsidP="00EF3E8C">
      <w:pPr>
        <w:pStyle w:val="Ttulo1"/>
        <w:numPr>
          <w:ilvl w:val="0"/>
          <w:numId w:val="30"/>
        </w:numPr>
      </w:pPr>
      <w:bookmarkStart w:id="17" w:name="_Toc89883359"/>
      <w:r>
        <w:t>PRINCÍPIOS</w:t>
      </w:r>
      <w:bookmarkEnd w:id="17"/>
    </w:p>
    <w:p w14:paraId="2EAFB4D0" w14:textId="7A383F8C" w:rsidR="00313FF7" w:rsidRDefault="00EF3E8C" w:rsidP="000A1A77">
      <w:pPr>
        <w:pStyle w:val="Ttulo1"/>
        <w:numPr>
          <w:ilvl w:val="0"/>
          <w:numId w:val="0"/>
        </w:numPr>
        <w:spacing w:line="360" w:lineRule="auto"/>
        <w:rPr>
          <w:b w:val="0"/>
          <w:sz w:val="24"/>
          <w:szCs w:val="24"/>
        </w:rPr>
      </w:pPr>
      <w:bookmarkStart w:id="18" w:name="_Toc89883360"/>
      <w:r w:rsidRPr="00EF3E8C">
        <w:rPr>
          <w:b w:val="0"/>
          <w:sz w:val="24"/>
          <w:szCs w:val="24"/>
        </w:rPr>
        <w:t>De acordo com a Lei Geral de Proteção de Dados Pessoais, todos os tratamentos realizados em um dado pessoal, devem ser pautados nos Princípios trazidos pela Lei</w:t>
      </w:r>
      <w:r w:rsidR="000D73E2" w:rsidRPr="000D73E2">
        <w:rPr>
          <w:b w:val="0"/>
          <w:sz w:val="24"/>
          <w:szCs w:val="24"/>
        </w:rPr>
        <w:t>,</w:t>
      </w:r>
      <w:r w:rsidR="000D73E2">
        <w:rPr>
          <w:b w:val="0"/>
          <w:sz w:val="24"/>
          <w:szCs w:val="24"/>
        </w:rPr>
        <w:t xml:space="preserve"> em seu artigo 6º,</w:t>
      </w:r>
      <w:r w:rsidR="000D73E2" w:rsidRPr="000D73E2">
        <w:rPr>
          <w:b w:val="0"/>
          <w:sz w:val="24"/>
          <w:szCs w:val="24"/>
        </w:rPr>
        <w:t xml:space="preserve"> são eles</w:t>
      </w:r>
      <w:r w:rsidR="000D73E2">
        <w:rPr>
          <w:b w:val="0"/>
          <w:sz w:val="24"/>
          <w:szCs w:val="24"/>
        </w:rPr>
        <w:t>:</w:t>
      </w:r>
      <w:bookmarkEnd w:id="18"/>
      <w:r w:rsidR="000D73E2">
        <w:rPr>
          <w:b w:val="0"/>
          <w:sz w:val="24"/>
          <w:szCs w:val="24"/>
        </w:rPr>
        <w:t xml:space="preserve"> </w:t>
      </w:r>
    </w:p>
    <w:p w14:paraId="5AEAD7B1" w14:textId="77777777" w:rsidR="000A1A77" w:rsidRPr="000A1A77" w:rsidRDefault="000A1A77" w:rsidP="000A1A77">
      <w:pPr>
        <w:spacing w:line="360" w:lineRule="auto"/>
        <w:ind w:hanging="357"/>
      </w:pPr>
    </w:p>
    <w:p w14:paraId="2CBDA382" w14:textId="77777777" w:rsidR="00792DF6" w:rsidRPr="00792DF6" w:rsidRDefault="00792DF6" w:rsidP="000A1A77">
      <w:pPr>
        <w:pStyle w:val="PargrafodaLista"/>
        <w:numPr>
          <w:ilvl w:val="1"/>
          <w:numId w:val="30"/>
        </w:numPr>
        <w:spacing w:line="360" w:lineRule="auto"/>
        <w:ind w:hanging="357"/>
        <w:rPr>
          <w:b/>
          <w:bCs/>
        </w:rPr>
      </w:pPr>
      <w:r w:rsidRPr="00792DF6">
        <w:rPr>
          <w:b/>
          <w:bCs/>
        </w:rPr>
        <w:t>BOA FÉ</w:t>
      </w:r>
    </w:p>
    <w:p w14:paraId="23E7C324" w14:textId="6361989A" w:rsidR="00792DF6" w:rsidRPr="00792DF6" w:rsidRDefault="00792DF6" w:rsidP="000A1A77">
      <w:pPr>
        <w:pStyle w:val="PargrafodaLista"/>
        <w:numPr>
          <w:ilvl w:val="1"/>
          <w:numId w:val="30"/>
        </w:numPr>
        <w:spacing w:line="360" w:lineRule="auto"/>
        <w:ind w:hanging="357"/>
      </w:pPr>
      <w:r w:rsidRPr="00792DF6">
        <w:rPr>
          <w:b/>
          <w:bCs/>
        </w:rPr>
        <w:t>F</w:t>
      </w:r>
      <w:r w:rsidRPr="00792DF6">
        <w:rPr>
          <w:rFonts w:ascii="Arial" w:hAnsi="Arial" w:cs="Arial"/>
          <w:b/>
          <w:bCs/>
          <w:color w:val="000000"/>
        </w:rPr>
        <w:t>INALIDADE:</w:t>
      </w:r>
      <w:r w:rsidRPr="00792DF6">
        <w:rPr>
          <w:rFonts w:ascii="Arial" w:hAnsi="Arial" w:cs="Arial"/>
          <w:color w:val="000000"/>
        </w:rPr>
        <w:t xml:space="preserve"> realização do tratamento para propósitos legítimos, específicos, explícitos e informados ao titular, sem possibilidade de tratamento posterior de forma incompatível com essas finalidades;</w:t>
      </w:r>
    </w:p>
    <w:p w14:paraId="1AC0A8CE" w14:textId="5AFBA83C" w:rsidR="00792DF6" w:rsidRPr="00792DF6" w:rsidRDefault="00792DF6" w:rsidP="000A1A77">
      <w:pPr>
        <w:pStyle w:val="PargrafodaLista"/>
        <w:numPr>
          <w:ilvl w:val="1"/>
          <w:numId w:val="30"/>
        </w:numPr>
        <w:spacing w:line="360" w:lineRule="auto"/>
        <w:ind w:hanging="357"/>
      </w:pPr>
      <w:r w:rsidRPr="00792DF6">
        <w:rPr>
          <w:b/>
          <w:bCs/>
        </w:rPr>
        <w:t>F</w:t>
      </w:r>
      <w:r w:rsidRPr="00792DF6">
        <w:rPr>
          <w:rFonts w:ascii="Arial" w:hAnsi="Arial" w:cs="Arial"/>
          <w:b/>
          <w:bCs/>
          <w:color w:val="000000"/>
        </w:rPr>
        <w:t>INALIDADE:</w:t>
      </w:r>
      <w:r w:rsidRPr="00792DF6">
        <w:rPr>
          <w:rFonts w:ascii="Arial" w:hAnsi="Arial" w:cs="Arial"/>
          <w:color w:val="000000"/>
        </w:rPr>
        <w:t xml:space="preserve"> compatibilidade do tratamento com as finalidades informadas ao titular, de acordo com o contexto do tratamento;</w:t>
      </w:r>
    </w:p>
    <w:p w14:paraId="39767850" w14:textId="28C89A74" w:rsidR="00792DF6" w:rsidRPr="00792DF6" w:rsidRDefault="00792DF6" w:rsidP="000A1A77">
      <w:pPr>
        <w:pStyle w:val="PargrafodaLista"/>
        <w:numPr>
          <w:ilvl w:val="1"/>
          <w:numId w:val="30"/>
        </w:numPr>
        <w:spacing w:line="360" w:lineRule="auto"/>
        <w:ind w:hanging="357"/>
      </w:pPr>
      <w:r w:rsidRPr="00792DF6">
        <w:rPr>
          <w:rFonts w:ascii="Arial" w:hAnsi="Arial" w:cs="Arial"/>
          <w:b/>
          <w:bCs/>
          <w:color w:val="000000"/>
        </w:rPr>
        <w:t>NECESSIDADE:</w:t>
      </w:r>
      <w:r w:rsidRPr="00792DF6">
        <w:rPr>
          <w:rFonts w:ascii="Arial" w:hAnsi="Arial" w:cs="Arial"/>
          <w:color w:val="000000"/>
        </w:rPr>
        <w:t xml:space="preserve"> limitação do tratamento ao mínimo necessário para a realização de suas finalidades, com abrangência dos dados pertinentes, proporcionais e não excessivos em relação às finalidades do tratamento de dados;</w:t>
      </w:r>
    </w:p>
    <w:p w14:paraId="2365F21B" w14:textId="48C83DBE" w:rsidR="00792DF6" w:rsidRPr="00792DF6" w:rsidRDefault="00792DF6" w:rsidP="000A1A77">
      <w:pPr>
        <w:pStyle w:val="PargrafodaLista"/>
        <w:numPr>
          <w:ilvl w:val="1"/>
          <w:numId w:val="30"/>
        </w:numPr>
        <w:spacing w:line="360" w:lineRule="auto"/>
        <w:ind w:hanging="357"/>
      </w:pPr>
      <w:r w:rsidRPr="00792DF6">
        <w:rPr>
          <w:rFonts w:ascii="Arial" w:hAnsi="Arial" w:cs="Arial"/>
          <w:b/>
          <w:bCs/>
          <w:color w:val="000000"/>
        </w:rPr>
        <w:t>LIVRE ACESSO:</w:t>
      </w:r>
      <w:r w:rsidRPr="00792DF6">
        <w:rPr>
          <w:rFonts w:ascii="Arial" w:hAnsi="Arial" w:cs="Arial"/>
          <w:color w:val="000000"/>
        </w:rPr>
        <w:t xml:space="preserve"> garantia, aos titulares, de consulta facilitada e gratuita sobre a forma e a duração do tratamento, bem como sobre a integralidade de seus dados pessoais;</w:t>
      </w:r>
    </w:p>
    <w:p w14:paraId="51565FE3" w14:textId="378AF427" w:rsidR="00792DF6" w:rsidRPr="00792DF6" w:rsidRDefault="00792DF6" w:rsidP="000A1A77">
      <w:pPr>
        <w:pStyle w:val="PargrafodaLista"/>
        <w:numPr>
          <w:ilvl w:val="1"/>
          <w:numId w:val="30"/>
        </w:numPr>
        <w:spacing w:line="360" w:lineRule="auto"/>
        <w:ind w:hanging="357"/>
      </w:pPr>
      <w:r w:rsidRPr="00792DF6">
        <w:rPr>
          <w:rFonts w:ascii="Arial" w:hAnsi="Arial" w:cs="Arial"/>
          <w:b/>
          <w:bCs/>
          <w:color w:val="000000"/>
        </w:rPr>
        <w:t>QUALIDADE DOS DADOS:</w:t>
      </w:r>
      <w:r w:rsidRPr="00792DF6">
        <w:rPr>
          <w:rFonts w:ascii="Arial" w:hAnsi="Arial" w:cs="Arial"/>
          <w:color w:val="000000"/>
        </w:rPr>
        <w:t xml:space="preserve"> garantia, aos titulares, de exatidão, clareza, relevância e atualização dos dados, de acordo com a necessidade e para o cumprimento da finalidade de seu tratamento;</w:t>
      </w:r>
    </w:p>
    <w:p w14:paraId="3E089994" w14:textId="74116CF3" w:rsidR="00792DF6" w:rsidRPr="00792DF6" w:rsidRDefault="00792DF6" w:rsidP="000A1A77">
      <w:pPr>
        <w:pStyle w:val="PargrafodaLista"/>
        <w:numPr>
          <w:ilvl w:val="1"/>
          <w:numId w:val="30"/>
        </w:numPr>
        <w:spacing w:line="360" w:lineRule="auto"/>
        <w:ind w:hanging="357"/>
      </w:pPr>
      <w:r w:rsidRPr="00792DF6">
        <w:rPr>
          <w:rFonts w:ascii="Arial" w:hAnsi="Arial" w:cs="Arial"/>
          <w:b/>
          <w:bCs/>
          <w:color w:val="000000"/>
        </w:rPr>
        <w:lastRenderedPageBreak/>
        <w:t>TRANSPARÊNCIA:</w:t>
      </w:r>
      <w:r w:rsidRPr="00792DF6">
        <w:rPr>
          <w:rFonts w:ascii="Arial" w:hAnsi="Arial" w:cs="Arial"/>
          <w:color w:val="000000"/>
        </w:rPr>
        <w:t xml:space="preserve"> garantia, aos titulares, de informações claras, precisas e facilmente acessíveis sobre a realização do tratamento e os respectivos agentes de tratamento, observados os segredos comercial e industrial;</w:t>
      </w:r>
    </w:p>
    <w:p w14:paraId="429F39E9" w14:textId="62B75FC2" w:rsidR="00792DF6" w:rsidRPr="00792DF6" w:rsidRDefault="00792DF6" w:rsidP="000A1A77">
      <w:pPr>
        <w:pStyle w:val="PargrafodaLista"/>
        <w:numPr>
          <w:ilvl w:val="1"/>
          <w:numId w:val="30"/>
        </w:numPr>
        <w:spacing w:line="360" w:lineRule="auto"/>
        <w:ind w:hanging="357"/>
      </w:pPr>
      <w:r w:rsidRPr="00792DF6">
        <w:rPr>
          <w:rFonts w:ascii="Arial" w:hAnsi="Arial" w:cs="Arial"/>
          <w:b/>
          <w:bCs/>
          <w:color w:val="000000"/>
        </w:rPr>
        <w:t>SEGURANÇA:</w:t>
      </w:r>
      <w:r w:rsidRPr="00792DF6">
        <w:rPr>
          <w:rFonts w:ascii="Arial" w:hAnsi="Arial" w:cs="Arial"/>
          <w:color w:val="000000"/>
        </w:rPr>
        <w:t xml:space="preserve"> utilização de medidas técnicas e administrativas aptas a proteger os dados pessoais de acessos não autorizados e de situações acidentais ou ilícitas de destruição, perda, alteração, comunicação ou difusão;</w:t>
      </w:r>
    </w:p>
    <w:p w14:paraId="398272F5" w14:textId="79B702B8" w:rsidR="00792DF6" w:rsidRPr="00792DF6" w:rsidRDefault="00792DF6" w:rsidP="000A1A77">
      <w:pPr>
        <w:pStyle w:val="PargrafodaLista"/>
        <w:numPr>
          <w:ilvl w:val="1"/>
          <w:numId w:val="30"/>
        </w:numPr>
        <w:spacing w:line="360" w:lineRule="auto"/>
        <w:ind w:hanging="357"/>
      </w:pPr>
      <w:r w:rsidRPr="00792DF6">
        <w:rPr>
          <w:rFonts w:ascii="Arial" w:hAnsi="Arial" w:cs="Arial"/>
          <w:b/>
          <w:bCs/>
          <w:color w:val="000000"/>
        </w:rPr>
        <w:t>PREVENÇÃO:</w:t>
      </w:r>
      <w:r w:rsidRPr="00792DF6">
        <w:rPr>
          <w:rFonts w:ascii="Arial" w:hAnsi="Arial" w:cs="Arial"/>
          <w:color w:val="000000"/>
        </w:rPr>
        <w:t xml:space="preserve"> adoção de medidas para prevenir a ocorrência de danos em virtude do tratamento de dados pessoais;</w:t>
      </w:r>
    </w:p>
    <w:p w14:paraId="08A1AECA" w14:textId="29753AEF" w:rsidR="00792DF6" w:rsidRPr="00792DF6" w:rsidRDefault="00792DF6" w:rsidP="00185ABA">
      <w:pPr>
        <w:pStyle w:val="TextoN1"/>
        <w:numPr>
          <w:ilvl w:val="1"/>
          <w:numId w:val="30"/>
        </w:numPr>
      </w:pPr>
      <w:r w:rsidRPr="00792DF6">
        <w:rPr>
          <w:rFonts w:ascii="Arial" w:hAnsi="Arial" w:cs="Arial"/>
          <w:b/>
          <w:bCs/>
          <w:color w:val="000000"/>
        </w:rPr>
        <w:t>NÃO DISCRIMINAÇÃO</w:t>
      </w:r>
      <w:r w:rsidRPr="00792DF6">
        <w:rPr>
          <w:rFonts w:ascii="Arial" w:hAnsi="Arial" w:cs="Arial"/>
          <w:color w:val="000000"/>
        </w:rPr>
        <w:t xml:space="preserve">: impossibilidade de realização do </w:t>
      </w:r>
      <w:r w:rsidRPr="00792DF6">
        <w:t>tratamento para fins discriminatórios ilícitos ou abusivos;</w:t>
      </w:r>
    </w:p>
    <w:p w14:paraId="0F203F87" w14:textId="52608A67" w:rsidR="00792DF6" w:rsidRPr="00792DF6" w:rsidRDefault="00792DF6" w:rsidP="000A1A77">
      <w:pPr>
        <w:pStyle w:val="TextoN1"/>
        <w:numPr>
          <w:ilvl w:val="1"/>
          <w:numId w:val="30"/>
        </w:numPr>
        <w:ind w:hanging="357"/>
      </w:pPr>
      <w:r w:rsidRPr="00792DF6">
        <w:rPr>
          <w:b/>
          <w:bCs/>
        </w:rPr>
        <w:t>RESPONSABILIZAÇÃO E PRESTAÇÃO DE CONTAS:</w:t>
      </w:r>
      <w:r w:rsidRPr="00792DF6">
        <w:t xml:space="preserve"> demonstração, pelo agente, da adoção de medidas eficazes e capazes de comprovar a observância e o cumprimento das normas de proteção de dados pessoais e, inclusive, da eficácia dessas medidas.</w:t>
      </w:r>
    </w:p>
    <w:p w14:paraId="69FFDCEE" w14:textId="426C0F73" w:rsidR="00792DF6" w:rsidRDefault="00792DF6" w:rsidP="000A1A77">
      <w:pPr>
        <w:spacing w:line="360" w:lineRule="auto"/>
        <w:ind w:left="454" w:hanging="357"/>
      </w:pPr>
    </w:p>
    <w:p w14:paraId="46997C07" w14:textId="60181A9E" w:rsidR="000A1A77" w:rsidRDefault="00861869" w:rsidP="00861869">
      <w:pPr>
        <w:pStyle w:val="Ttulo1"/>
        <w:numPr>
          <w:ilvl w:val="0"/>
          <w:numId w:val="30"/>
        </w:numPr>
      </w:pPr>
      <w:bookmarkStart w:id="19" w:name="_Toc89883361"/>
      <w:r>
        <w:t>BASES LEGAIS</w:t>
      </w:r>
      <w:bookmarkEnd w:id="19"/>
    </w:p>
    <w:p w14:paraId="17C216E9" w14:textId="0BF5B79F" w:rsidR="00861869" w:rsidRDefault="00861869" w:rsidP="00861869"/>
    <w:p w14:paraId="59F4F391" w14:textId="0467F2F9" w:rsidR="00502A14" w:rsidRDefault="00861869" w:rsidP="00502A14">
      <w:pPr>
        <w:spacing w:line="360" w:lineRule="auto"/>
        <w:ind w:left="386" w:hanging="26"/>
      </w:pPr>
      <w:r>
        <w:t>A Lei Geral de Proteção de Dados Pessoais, estabelece um rol de bases legais que que legitimam um tratamento em um dado pessoal</w:t>
      </w:r>
      <w:r w:rsidR="00502A14">
        <w:t>, elas estão no atr. 7</w:t>
      </w:r>
      <w:r w:rsidR="00502A14">
        <w:softHyphen/>
      </w:r>
      <w:r w:rsidR="00502A14">
        <w:softHyphen/>
        <w:t>º da LGPD, e são elas:</w:t>
      </w:r>
    </w:p>
    <w:p w14:paraId="29E349B4" w14:textId="68B5E919" w:rsidR="00502A14" w:rsidRPr="00502A14" w:rsidRDefault="00502A14" w:rsidP="00502A14">
      <w:pPr>
        <w:pStyle w:val="PargrafodaLista"/>
        <w:numPr>
          <w:ilvl w:val="0"/>
          <w:numId w:val="36"/>
        </w:numPr>
        <w:spacing w:before="100" w:beforeAutospacing="1" w:after="100" w:afterAutospacing="1"/>
      </w:pPr>
      <w:r w:rsidRPr="00502A14">
        <w:t>mediante o fornecimento de consentimento pelo titular;</w:t>
      </w:r>
    </w:p>
    <w:p w14:paraId="0F8F4FC4" w14:textId="448BB6C8" w:rsidR="00502A14" w:rsidRPr="00502A14" w:rsidRDefault="00502A14" w:rsidP="00502A14">
      <w:pPr>
        <w:pStyle w:val="PargrafodaLista"/>
        <w:numPr>
          <w:ilvl w:val="0"/>
          <w:numId w:val="36"/>
        </w:numPr>
        <w:spacing w:before="100" w:beforeAutospacing="1" w:after="100" w:afterAutospacing="1"/>
      </w:pPr>
      <w:bookmarkStart w:id="20" w:name="art7ii"/>
      <w:bookmarkEnd w:id="20"/>
      <w:r w:rsidRPr="00502A14">
        <w:t>para o cumprimento de obrigação legal ou regulatória pelo controlador;</w:t>
      </w:r>
    </w:p>
    <w:p w14:paraId="07F3CFB9" w14:textId="145E8C2B" w:rsidR="00502A14" w:rsidRPr="00502A14" w:rsidRDefault="00502A14" w:rsidP="00502A14">
      <w:pPr>
        <w:pStyle w:val="PargrafodaLista"/>
        <w:numPr>
          <w:ilvl w:val="0"/>
          <w:numId w:val="36"/>
        </w:numPr>
        <w:spacing w:before="100" w:beforeAutospacing="1" w:after="100" w:afterAutospacing="1"/>
      </w:pPr>
      <w:bookmarkStart w:id="21" w:name="art7iii"/>
      <w:bookmarkEnd w:id="21"/>
      <w:r w:rsidRPr="00502A14">
        <w:t xml:space="preserve">pela administração pública, para o tratamento e uso compartilhado de dados necessários à execução de políticas públicas previstas em leis e regulamentos ou respaldadas em contratos, convênios ou instrumentos congêneres, observadas as disposições do capítulo </w:t>
      </w:r>
      <w:proofErr w:type="spellStart"/>
      <w:r w:rsidRPr="00502A14">
        <w:t>iv</w:t>
      </w:r>
      <w:proofErr w:type="spellEnd"/>
      <w:r w:rsidRPr="00502A14">
        <w:t xml:space="preserve"> desta lei;</w:t>
      </w:r>
    </w:p>
    <w:p w14:paraId="2F74A48E" w14:textId="0768B5C7" w:rsidR="00502A14" w:rsidRPr="00502A14" w:rsidRDefault="00502A14" w:rsidP="00502A14">
      <w:pPr>
        <w:pStyle w:val="PargrafodaLista"/>
        <w:numPr>
          <w:ilvl w:val="0"/>
          <w:numId w:val="36"/>
        </w:numPr>
        <w:spacing w:before="100" w:beforeAutospacing="1" w:after="100" w:afterAutospacing="1"/>
      </w:pPr>
      <w:bookmarkStart w:id="22" w:name="art7iv"/>
      <w:bookmarkEnd w:id="22"/>
      <w:r w:rsidRPr="00502A14">
        <w:t>para a realização de estudos por órgão de pesquisa, garantida, sempre que possível, a anonimização dos dados pessoais;</w:t>
      </w:r>
    </w:p>
    <w:p w14:paraId="28D9A5D7" w14:textId="0F892107" w:rsidR="00502A14" w:rsidRPr="00502A14" w:rsidRDefault="00502A14" w:rsidP="00502A14">
      <w:pPr>
        <w:pStyle w:val="PargrafodaLista"/>
        <w:numPr>
          <w:ilvl w:val="0"/>
          <w:numId w:val="36"/>
        </w:numPr>
        <w:spacing w:before="100" w:beforeAutospacing="1" w:after="100" w:afterAutospacing="1"/>
      </w:pPr>
      <w:bookmarkStart w:id="23" w:name="art7v"/>
      <w:bookmarkEnd w:id="23"/>
      <w:r w:rsidRPr="00502A14">
        <w:t>quando necessário para a execução de contrato ou de procedimentos preliminares relacionados a contrato do qual seja parte o titular, a pedido do titular dos dados;</w:t>
      </w:r>
    </w:p>
    <w:p w14:paraId="40BC032B" w14:textId="4BECA63C" w:rsidR="00502A14" w:rsidRPr="00502A14" w:rsidRDefault="00502A14" w:rsidP="00502A14">
      <w:pPr>
        <w:pStyle w:val="PargrafodaLista"/>
        <w:numPr>
          <w:ilvl w:val="0"/>
          <w:numId w:val="36"/>
        </w:numPr>
        <w:spacing w:before="100" w:beforeAutospacing="1" w:after="100" w:afterAutospacing="1"/>
      </w:pPr>
      <w:bookmarkStart w:id="24" w:name="art7vi"/>
      <w:bookmarkEnd w:id="24"/>
      <w:r w:rsidRPr="00502A14">
        <w:lastRenderedPageBreak/>
        <w:t>para o exercício regular de direitos em processo judicial, administrativo ou arbitral, esse último nos termos da lei nº 9.307, de 23 de setembro de 1996 (lei de arbitragem</w:t>
      </w:r>
      <w:proofErr w:type="gramStart"/>
      <w:r w:rsidRPr="00502A14">
        <w:t>) ;</w:t>
      </w:r>
      <w:proofErr w:type="gramEnd"/>
    </w:p>
    <w:p w14:paraId="07D26F34" w14:textId="5CA2B82A" w:rsidR="00502A14" w:rsidRPr="00502A14" w:rsidRDefault="00502A14" w:rsidP="00502A14">
      <w:pPr>
        <w:pStyle w:val="PargrafodaLista"/>
        <w:numPr>
          <w:ilvl w:val="0"/>
          <w:numId w:val="36"/>
        </w:numPr>
        <w:spacing w:before="100" w:beforeAutospacing="1" w:after="100" w:afterAutospacing="1"/>
      </w:pPr>
      <w:bookmarkStart w:id="25" w:name="art7vii"/>
      <w:bookmarkEnd w:id="25"/>
      <w:r w:rsidRPr="00502A14">
        <w:t>para a proteção da vida ou da incolumidade física do titular ou de terceiro;</w:t>
      </w:r>
    </w:p>
    <w:p w14:paraId="4B814AEF" w14:textId="2BBE285B" w:rsidR="00502A14" w:rsidRPr="00502A14" w:rsidRDefault="00502A14" w:rsidP="00502A14">
      <w:pPr>
        <w:pStyle w:val="PargrafodaLista"/>
        <w:numPr>
          <w:ilvl w:val="0"/>
          <w:numId w:val="36"/>
        </w:numPr>
        <w:spacing w:before="100" w:beforeAutospacing="1" w:after="100" w:afterAutospacing="1"/>
      </w:pPr>
      <w:bookmarkStart w:id="26" w:name="art7viii"/>
      <w:bookmarkStart w:id="27" w:name="art7viii.0"/>
      <w:bookmarkEnd w:id="26"/>
      <w:bookmarkEnd w:id="27"/>
      <w:r w:rsidRPr="00502A14">
        <w:t xml:space="preserve">para a tutela da saúde, exclusivamente, em procedimento realizado por profissionais de saúde, serviços de saúde ou autoridade sanitária;     </w:t>
      </w:r>
    </w:p>
    <w:p w14:paraId="3A249A60" w14:textId="0E651615" w:rsidR="00502A14" w:rsidRPr="00502A14" w:rsidRDefault="00502A14" w:rsidP="00502A14">
      <w:pPr>
        <w:pStyle w:val="PargrafodaLista"/>
        <w:numPr>
          <w:ilvl w:val="0"/>
          <w:numId w:val="36"/>
        </w:numPr>
        <w:spacing w:before="100" w:beforeAutospacing="1" w:after="100" w:afterAutospacing="1"/>
      </w:pPr>
      <w:bookmarkStart w:id="28" w:name="art7ix"/>
      <w:bookmarkEnd w:id="28"/>
      <w:r w:rsidRPr="00502A14">
        <w:t>quando necessário para atender aos interesses legítimos do controlador ou de terceiro, exceto no caso de prevalecerem direitos e liberdades fundamentais do titular que exijam a proteção dos dados pessoais; ou</w:t>
      </w:r>
    </w:p>
    <w:p w14:paraId="29432FC4" w14:textId="2C811F76" w:rsidR="00502A14" w:rsidRPr="00502A14" w:rsidRDefault="00502A14" w:rsidP="00502A14">
      <w:pPr>
        <w:pStyle w:val="PargrafodaLista"/>
        <w:numPr>
          <w:ilvl w:val="0"/>
          <w:numId w:val="36"/>
        </w:numPr>
        <w:spacing w:before="100" w:beforeAutospacing="1" w:after="100" w:afterAutospacing="1"/>
      </w:pPr>
      <w:bookmarkStart w:id="29" w:name="art7x"/>
      <w:bookmarkEnd w:id="29"/>
      <w:r w:rsidRPr="00502A14">
        <w:t>para a proteção do crédito, inclusive quanto ao disposto na legislação pertinente.</w:t>
      </w:r>
    </w:p>
    <w:p w14:paraId="60257452" w14:textId="391F0858" w:rsidR="00502A14" w:rsidRDefault="00502A14" w:rsidP="00861869"/>
    <w:p w14:paraId="768FF746" w14:textId="2DBF871F" w:rsidR="00502A14" w:rsidRPr="00785FC4" w:rsidRDefault="00502A14" w:rsidP="00785FC4">
      <w:pPr>
        <w:spacing w:before="100" w:beforeAutospacing="1" w:after="100" w:afterAutospacing="1" w:line="360" w:lineRule="auto"/>
        <w:ind w:left="386" w:hanging="26"/>
        <w:rPr>
          <w:b/>
          <w:bCs/>
        </w:rPr>
      </w:pPr>
      <w:r>
        <w:t>Ressalta-se que como já anteriormente informado, a atividade fim desta serventia,</w:t>
      </w:r>
      <w:r w:rsidR="00785FC4">
        <w:t xml:space="preserve"> está enquadrada no caráter público do serviço prestado, enquadrando-se assim, na base legal: </w:t>
      </w:r>
      <w:r w:rsidR="00785FC4" w:rsidRPr="00785FC4">
        <w:rPr>
          <w:b/>
          <w:bCs/>
        </w:rPr>
        <w:t xml:space="preserve">“II - para o cumprimento de obrigação legal ou regulatória pelo controlador;” </w:t>
      </w:r>
    </w:p>
    <w:p w14:paraId="27AF8741" w14:textId="4B94C04B" w:rsidR="00785FC4" w:rsidRDefault="00785FC4" w:rsidP="00785FC4">
      <w:pPr>
        <w:spacing w:before="100" w:beforeAutospacing="1" w:after="100" w:afterAutospacing="1" w:line="360" w:lineRule="auto"/>
        <w:ind w:left="386" w:hanging="26"/>
      </w:pPr>
      <w:r>
        <w:t xml:space="preserve">Demais </w:t>
      </w:r>
      <w:r w:rsidRPr="00785FC4">
        <w:t>tratamento</w:t>
      </w:r>
      <w:r w:rsidR="002D5DB7">
        <w:t>s</w:t>
      </w:r>
      <w:r w:rsidRPr="00785FC4">
        <w:t xml:space="preserve"> de dados pessoais poderão ser fundamentadas em uma ou mais hipóteses dentre as elencadas acima e a finalidade de sua realização será explicitada de forma clara ao titular.</w:t>
      </w:r>
    </w:p>
    <w:p w14:paraId="24A1DFA1" w14:textId="1C433CD8" w:rsidR="002D5DB7" w:rsidRDefault="002D5DB7" w:rsidP="00785FC4">
      <w:pPr>
        <w:spacing w:before="100" w:beforeAutospacing="1" w:after="100" w:afterAutospacing="1" w:line="360" w:lineRule="auto"/>
        <w:ind w:left="386" w:hanging="26"/>
      </w:pPr>
      <w:r>
        <w:t>BASES LEGAIS UTILIZADAS</w:t>
      </w:r>
    </w:p>
    <w:tbl>
      <w:tblPr>
        <w:tblStyle w:val="Tabelacomgrade"/>
        <w:tblW w:w="8398" w:type="dxa"/>
        <w:tblInd w:w="386" w:type="dxa"/>
        <w:tblLook w:val="04A0" w:firstRow="1" w:lastRow="0" w:firstColumn="1" w:lastColumn="0" w:noHBand="0" w:noVBand="1"/>
      </w:tblPr>
      <w:tblGrid>
        <w:gridCol w:w="2230"/>
        <w:gridCol w:w="3900"/>
        <w:gridCol w:w="2268"/>
      </w:tblGrid>
      <w:tr w:rsidR="00EC383C" w14:paraId="5E19CA43" w14:textId="77777777" w:rsidTr="007E666C">
        <w:trPr>
          <w:trHeight w:val="692"/>
        </w:trPr>
        <w:tc>
          <w:tcPr>
            <w:tcW w:w="2230" w:type="dxa"/>
          </w:tcPr>
          <w:p w14:paraId="5D42F33C" w14:textId="6ADDF809" w:rsidR="00EC383C" w:rsidRPr="00EC383C" w:rsidRDefault="00EC383C" w:rsidP="00EC383C">
            <w:pPr>
              <w:spacing w:before="100" w:beforeAutospacing="1" w:after="100" w:afterAutospacing="1" w:line="360" w:lineRule="auto"/>
              <w:jc w:val="center"/>
              <w:rPr>
                <w:b/>
                <w:bCs/>
              </w:rPr>
            </w:pPr>
            <w:r w:rsidRPr="00EC383C">
              <w:rPr>
                <w:b/>
                <w:bCs/>
              </w:rPr>
              <w:t>BASE LEGAL</w:t>
            </w:r>
          </w:p>
        </w:tc>
        <w:tc>
          <w:tcPr>
            <w:tcW w:w="3900" w:type="dxa"/>
          </w:tcPr>
          <w:p w14:paraId="6C7A2693" w14:textId="36DC4F37" w:rsidR="00EC383C" w:rsidRPr="00EC383C" w:rsidRDefault="00EC383C" w:rsidP="00EC383C">
            <w:pPr>
              <w:spacing w:before="100" w:beforeAutospacing="1" w:after="100" w:afterAutospacing="1" w:line="360" w:lineRule="auto"/>
              <w:jc w:val="center"/>
              <w:rPr>
                <w:b/>
                <w:bCs/>
              </w:rPr>
            </w:pPr>
            <w:r w:rsidRPr="00EC383C">
              <w:rPr>
                <w:b/>
                <w:bCs/>
              </w:rPr>
              <w:t>ATO</w:t>
            </w:r>
          </w:p>
        </w:tc>
        <w:tc>
          <w:tcPr>
            <w:tcW w:w="2268" w:type="dxa"/>
          </w:tcPr>
          <w:p w14:paraId="2526D72E" w14:textId="23399463" w:rsidR="00EC383C" w:rsidRPr="00EC383C" w:rsidRDefault="00EC383C" w:rsidP="00EC383C">
            <w:pPr>
              <w:spacing w:before="100" w:beforeAutospacing="1" w:after="100" w:afterAutospacing="1" w:line="360" w:lineRule="auto"/>
              <w:jc w:val="center"/>
              <w:rPr>
                <w:b/>
                <w:bCs/>
              </w:rPr>
            </w:pPr>
            <w:r w:rsidRPr="00EC383C">
              <w:rPr>
                <w:b/>
                <w:bCs/>
              </w:rPr>
              <w:t>GUARDA</w:t>
            </w:r>
          </w:p>
        </w:tc>
      </w:tr>
      <w:tr w:rsidR="007E666C" w14:paraId="03C8EF67" w14:textId="53CD4A22" w:rsidTr="007E666C">
        <w:trPr>
          <w:trHeight w:val="692"/>
        </w:trPr>
        <w:tc>
          <w:tcPr>
            <w:tcW w:w="2230" w:type="dxa"/>
          </w:tcPr>
          <w:p w14:paraId="50DB33EC" w14:textId="1649F08A" w:rsidR="007E666C" w:rsidRDefault="007E666C" w:rsidP="00785FC4">
            <w:pPr>
              <w:spacing w:before="100" w:beforeAutospacing="1" w:after="100" w:afterAutospacing="1" w:line="360" w:lineRule="auto"/>
            </w:pPr>
            <w:r>
              <w:t>SERVIÇO TÍPICO</w:t>
            </w:r>
          </w:p>
        </w:tc>
        <w:tc>
          <w:tcPr>
            <w:tcW w:w="3900" w:type="dxa"/>
          </w:tcPr>
          <w:p w14:paraId="0463D5CE" w14:textId="6B062711" w:rsidR="007E666C" w:rsidRPr="002D5DB7" w:rsidRDefault="007E666C" w:rsidP="00785FC4">
            <w:pPr>
              <w:spacing w:before="100" w:beforeAutospacing="1" w:after="100" w:afterAutospacing="1" w:line="360" w:lineRule="auto"/>
            </w:pPr>
            <w:r w:rsidRPr="002D5DB7">
              <w:t>para o cumprimento de obrigação legal ou regulatória pelo controlador</w:t>
            </w:r>
          </w:p>
        </w:tc>
        <w:tc>
          <w:tcPr>
            <w:tcW w:w="2268" w:type="dxa"/>
          </w:tcPr>
          <w:p w14:paraId="05A1DC5D" w14:textId="3579B58A" w:rsidR="007E666C" w:rsidRPr="002D5DB7" w:rsidRDefault="007E666C" w:rsidP="00785FC4">
            <w:pPr>
              <w:spacing w:before="100" w:beforeAutospacing="1" w:after="100" w:afterAutospacing="1" w:line="360" w:lineRule="auto"/>
            </w:pPr>
            <w:r>
              <w:t>A depender do ato – Prov. 50 CNJ</w:t>
            </w:r>
          </w:p>
        </w:tc>
      </w:tr>
      <w:tr w:rsidR="007E666C" w14:paraId="55E7C47B" w14:textId="2D8F7F61" w:rsidTr="007E666C">
        <w:trPr>
          <w:trHeight w:val="2485"/>
        </w:trPr>
        <w:tc>
          <w:tcPr>
            <w:tcW w:w="2230" w:type="dxa"/>
          </w:tcPr>
          <w:p w14:paraId="4B67859F" w14:textId="77777777" w:rsidR="00EF3273" w:rsidRDefault="00EF3273" w:rsidP="00EF3273">
            <w:pPr>
              <w:spacing w:before="100" w:beforeAutospacing="1" w:after="100" w:afterAutospacing="1" w:line="360" w:lineRule="auto"/>
              <w:jc w:val="center"/>
            </w:pPr>
          </w:p>
          <w:p w14:paraId="45412FC1" w14:textId="77777777" w:rsidR="00EF3273" w:rsidRDefault="00EF3273" w:rsidP="00EF3273">
            <w:pPr>
              <w:spacing w:before="100" w:beforeAutospacing="1" w:after="100" w:afterAutospacing="1" w:line="360" w:lineRule="auto"/>
              <w:jc w:val="center"/>
            </w:pPr>
          </w:p>
          <w:p w14:paraId="3FEF7E1F" w14:textId="77777777" w:rsidR="00EF3273" w:rsidRDefault="00EF3273" w:rsidP="00EF3273">
            <w:pPr>
              <w:spacing w:before="100" w:beforeAutospacing="1" w:after="100" w:afterAutospacing="1" w:line="360" w:lineRule="auto"/>
              <w:jc w:val="center"/>
            </w:pPr>
          </w:p>
          <w:p w14:paraId="04029E17" w14:textId="70D1E949" w:rsidR="007E666C" w:rsidRDefault="007E666C" w:rsidP="00EF3273">
            <w:pPr>
              <w:spacing w:before="100" w:beforeAutospacing="1" w:after="100" w:afterAutospacing="1" w:line="360" w:lineRule="auto"/>
              <w:jc w:val="center"/>
            </w:pPr>
            <w:r>
              <w:t>LEGÍTIMO INTERESSE</w:t>
            </w:r>
          </w:p>
          <w:p w14:paraId="4E94EB54" w14:textId="54BA23F7" w:rsidR="00EF3273" w:rsidRDefault="00EF3273" w:rsidP="00EF3273">
            <w:pPr>
              <w:spacing w:before="100" w:beforeAutospacing="1" w:after="100" w:afterAutospacing="1" w:line="360" w:lineRule="auto"/>
              <w:jc w:val="center"/>
            </w:pPr>
          </w:p>
        </w:tc>
        <w:tc>
          <w:tcPr>
            <w:tcW w:w="3900" w:type="dxa"/>
          </w:tcPr>
          <w:p w14:paraId="70074211" w14:textId="24656557" w:rsidR="007E666C" w:rsidRPr="00C372EC" w:rsidRDefault="00E71CBB" w:rsidP="00785FC4">
            <w:pPr>
              <w:spacing w:before="100" w:beforeAutospacing="1" w:after="100" w:afterAutospacing="1" w:line="360" w:lineRule="auto"/>
            </w:pPr>
            <w:r>
              <w:t xml:space="preserve">1 </w:t>
            </w:r>
            <w:r w:rsidR="007E666C">
              <w:t xml:space="preserve">- </w:t>
            </w:r>
            <w:r w:rsidR="007E666C" w:rsidRPr="00C372EC">
              <w:t xml:space="preserve">Câmeras de Vigilância </w:t>
            </w:r>
            <w:r w:rsidR="007E666C">
              <w:t>(</w:t>
            </w:r>
            <w:r w:rsidR="007E666C" w:rsidRPr="00EF3C14">
              <w:t>Imagens de funcionários e visitantes</w:t>
            </w:r>
            <w:r w:rsidR="00EF3273">
              <w:t xml:space="preserve"> sem reconhecimento facial ou uso de Inteligência Artificial</w:t>
            </w:r>
            <w:r w:rsidR="007E666C">
              <w:t>)</w:t>
            </w:r>
          </w:p>
          <w:p w14:paraId="0A11CCF1" w14:textId="0E439B15" w:rsidR="007E666C" w:rsidRDefault="00E71CBB" w:rsidP="00785FC4">
            <w:pPr>
              <w:spacing w:before="100" w:beforeAutospacing="1" w:after="100" w:afterAutospacing="1" w:line="360" w:lineRule="auto"/>
            </w:pPr>
            <w:r>
              <w:t xml:space="preserve">2 </w:t>
            </w:r>
            <w:r w:rsidR="007E666C">
              <w:t xml:space="preserve">- </w:t>
            </w:r>
            <w:r w:rsidR="007E666C" w:rsidRPr="00C372EC">
              <w:t xml:space="preserve">Personalização da experiência e utilização dos nossos serviços pelo usuário, inclusive para o fornecimento de informações </w:t>
            </w:r>
            <w:r w:rsidR="007E666C" w:rsidRPr="00C372EC">
              <w:lastRenderedPageBreak/>
              <w:t>relativas à prestação destes serviços, como o contato direto com o usuário interessado do andamento do serviço requisitado</w:t>
            </w:r>
            <w:r w:rsidR="00EF3273">
              <w:t xml:space="preserve"> (</w:t>
            </w:r>
            <w:proofErr w:type="spellStart"/>
            <w:r w:rsidR="00EF3273">
              <w:t>email</w:t>
            </w:r>
            <w:proofErr w:type="spellEnd"/>
            <w:r w:rsidR="00EF3273">
              <w:t xml:space="preserve"> e telefone)</w:t>
            </w:r>
          </w:p>
          <w:p w14:paraId="63C63E8A" w14:textId="77777777" w:rsidR="00461C4E" w:rsidRDefault="00461C4E" w:rsidP="00785FC4">
            <w:pPr>
              <w:spacing w:before="100" w:beforeAutospacing="1" w:after="100" w:afterAutospacing="1" w:line="360" w:lineRule="auto"/>
            </w:pPr>
          </w:p>
          <w:p w14:paraId="39746418" w14:textId="4130BB8B" w:rsidR="00E71CBB" w:rsidRDefault="00EF3273" w:rsidP="00E71CBB">
            <w:pPr>
              <w:pStyle w:val="PargrafodaLista"/>
              <w:numPr>
                <w:ilvl w:val="0"/>
                <w:numId w:val="5"/>
              </w:numPr>
              <w:spacing w:before="100" w:beforeAutospacing="1" w:after="100" w:afterAutospacing="1" w:line="360" w:lineRule="auto"/>
            </w:pPr>
            <w:r>
              <w:t xml:space="preserve">- Aplicativo para agendamento de serviços na serventia (Primeiro e último nome, </w:t>
            </w:r>
            <w:proofErr w:type="spellStart"/>
            <w:r>
              <w:t>email</w:t>
            </w:r>
            <w:proofErr w:type="spellEnd"/>
            <w:r>
              <w:t xml:space="preserve"> e telefone opcional) </w:t>
            </w:r>
          </w:p>
          <w:p w14:paraId="0597A0A3" w14:textId="77777777" w:rsidR="00E71CBB" w:rsidRDefault="00E71CBB" w:rsidP="00E71CBB">
            <w:pPr>
              <w:pStyle w:val="PargrafodaLista"/>
              <w:spacing w:before="100" w:beforeAutospacing="1" w:after="100" w:afterAutospacing="1" w:line="360" w:lineRule="auto"/>
              <w:ind w:left="360"/>
            </w:pPr>
          </w:p>
          <w:p w14:paraId="4214D619" w14:textId="51345BA8" w:rsidR="00E71CBB" w:rsidRPr="00C372EC" w:rsidRDefault="00E71CBB" w:rsidP="00E71CBB">
            <w:pPr>
              <w:pStyle w:val="PargrafodaLista"/>
              <w:numPr>
                <w:ilvl w:val="0"/>
                <w:numId w:val="5"/>
              </w:numPr>
              <w:spacing w:before="100" w:beforeAutospacing="1" w:after="100" w:afterAutospacing="1" w:line="360" w:lineRule="auto"/>
            </w:pPr>
            <w:r>
              <w:t xml:space="preserve">– </w:t>
            </w:r>
            <w:proofErr w:type="spellStart"/>
            <w:r>
              <w:t>Whatsapp</w:t>
            </w:r>
            <w:proofErr w:type="spellEnd"/>
            <w:r>
              <w:t xml:space="preserve"> Corporativo – </w:t>
            </w:r>
            <w:r w:rsidRPr="00E71CBB">
              <w:t>SMBOOT</w:t>
            </w:r>
            <w:r>
              <w:t xml:space="preserve"> – (telefone e dados que o próprio titular disponibiliza, tais como: Nome completo, RG, CPF)</w:t>
            </w:r>
            <w:r w:rsidR="00B84D35">
              <w:t xml:space="preserve"> O sistema possui criptografia para proteção dos dados e possui acesso restrito</w:t>
            </w:r>
            <w:r>
              <w:t xml:space="preserve"> </w:t>
            </w:r>
          </w:p>
        </w:tc>
        <w:tc>
          <w:tcPr>
            <w:tcW w:w="2268" w:type="dxa"/>
          </w:tcPr>
          <w:p w14:paraId="33F26064" w14:textId="0DF389CF" w:rsidR="00461C4E" w:rsidRDefault="00E71CBB" w:rsidP="00785FC4">
            <w:pPr>
              <w:spacing w:before="100" w:beforeAutospacing="1" w:after="100" w:afterAutospacing="1" w:line="360" w:lineRule="auto"/>
            </w:pPr>
            <w:r>
              <w:lastRenderedPageBreak/>
              <w:t xml:space="preserve">1 </w:t>
            </w:r>
            <w:r w:rsidR="007E666C">
              <w:t xml:space="preserve">- </w:t>
            </w:r>
            <w:proofErr w:type="gramStart"/>
            <w:r w:rsidR="007E666C">
              <w:t>imagens</w:t>
            </w:r>
            <w:proofErr w:type="gramEnd"/>
            <w:r w:rsidR="007E666C">
              <w:t xml:space="preserve"> – </w:t>
            </w:r>
            <w:r w:rsidR="00EC383C">
              <w:t>3</w:t>
            </w:r>
            <w:r w:rsidR="007E666C">
              <w:t xml:space="preserve"> m</w:t>
            </w:r>
            <w:r w:rsidR="00EC383C">
              <w:t>eses</w:t>
            </w:r>
            <w:r w:rsidR="007E666C">
              <w:t xml:space="preserve"> de guarda</w:t>
            </w:r>
          </w:p>
          <w:p w14:paraId="52FA7DAD" w14:textId="77777777" w:rsidR="00E71CBB" w:rsidRDefault="00E71CBB" w:rsidP="00785FC4">
            <w:pPr>
              <w:spacing w:before="100" w:beforeAutospacing="1" w:after="100" w:afterAutospacing="1" w:line="360" w:lineRule="auto"/>
            </w:pPr>
          </w:p>
          <w:p w14:paraId="3F62247D" w14:textId="105CF2B6" w:rsidR="00461C4E" w:rsidRDefault="00E71CBB" w:rsidP="00785FC4">
            <w:pPr>
              <w:spacing w:before="100" w:beforeAutospacing="1" w:after="100" w:afterAutospacing="1" w:line="360" w:lineRule="auto"/>
            </w:pPr>
            <w:r>
              <w:t xml:space="preserve">2 </w:t>
            </w:r>
            <w:r w:rsidR="00461C4E">
              <w:t xml:space="preserve">- </w:t>
            </w:r>
            <w:proofErr w:type="gramStart"/>
            <w:r w:rsidR="00461C4E">
              <w:t>cadastro</w:t>
            </w:r>
            <w:proofErr w:type="gramEnd"/>
            <w:r w:rsidR="00461C4E">
              <w:t xml:space="preserve"> permanente</w:t>
            </w:r>
          </w:p>
          <w:p w14:paraId="3A38CEF5" w14:textId="77777777" w:rsidR="00461C4E" w:rsidRDefault="00461C4E" w:rsidP="00785FC4">
            <w:pPr>
              <w:spacing w:before="100" w:beforeAutospacing="1" w:after="100" w:afterAutospacing="1" w:line="360" w:lineRule="auto"/>
            </w:pPr>
          </w:p>
          <w:p w14:paraId="2F5E083B" w14:textId="77777777" w:rsidR="00461C4E" w:rsidRDefault="00461C4E" w:rsidP="00785FC4">
            <w:pPr>
              <w:spacing w:before="100" w:beforeAutospacing="1" w:after="100" w:afterAutospacing="1" w:line="360" w:lineRule="auto"/>
            </w:pPr>
          </w:p>
          <w:p w14:paraId="3B578E01" w14:textId="77777777" w:rsidR="00461C4E" w:rsidRDefault="00461C4E" w:rsidP="00785FC4">
            <w:pPr>
              <w:spacing w:before="100" w:beforeAutospacing="1" w:after="100" w:afterAutospacing="1" w:line="360" w:lineRule="auto"/>
            </w:pPr>
          </w:p>
          <w:p w14:paraId="09316846" w14:textId="76932E6A" w:rsidR="00461C4E" w:rsidRDefault="00461C4E" w:rsidP="00785FC4">
            <w:pPr>
              <w:spacing w:before="100" w:beforeAutospacing="1" w:after="100" w:afterAutospacing="1" w:line="360" w:lineRule="auto"/>
            </w:pPr>
          </w:p>
          <w:p w14:paraId="076896D7" w14:textId="77777777" w:rsidR="00E71CBB" w:rsidRDefault="00E71CBB" w:rsidP="00785FC4">
            <w:pPr>
              <w:spacing w:before="100" w:beforeAutospacing="1" w:after="100" w:afterAutospacing="1" w:line="360" w:lineRule="auto"/>
            </w:pPr>
          </w:p>
          <w:p w14:paraId="69A02F87" w14:textId="77777777" w:rsidR="00461C4E" w:rsidRDefault="00E71CBB" w:rsidP="00785FC4">
            <w:pPr>
              <w:spacing w:before="100" w:beforeAutospacing="1" w:after="100" w:afterAutospacing="1" w:line="360" w:lineRule="auto"/>
            </w:pPr>
            <w:r>
              <w:t>3</w:t>
            </w:r>
            <w:r w:rsidR="00461C4E">
              <w:t>- Exclusão programada a cada 6 meses</w:t>
            </w:r>
          </w:p>
          <w:p w14:paraId="40407AB8" w14:textId="77777777" w:rsidR="00B84D35" w:rsidRDefault="00B84D35" w:rsidP="00785FC4">
            <w:pPr>
              <w:spacing w:before="100" w:beforeAutospacing="1" w:after="100" w:afterAutospacing="1" w:line="360" w:lineRule="auto"/>
            </w:pPr>
          </w:p>
          <w:p w14:paraId="75166A6D" w14:textId="57F8D870" w:rsidR="00B84D35" w:rsidRDefault="00B84D35" w:rsidP="00785FC4">
            <w:pPr>
              <w:spacing w:before="100" w:beforeAutospacing="1" w:after="100" w:afterAutospacing="1" w:line="360" w:lineRule="auto"/>
            </w:pPr>
            <w:r>
              <w:t>4 – Exclusão 5 anos</w:t>
            </w:r>
          </w:p>
        </w:tc>
      </w:tr>
      <w:tr w:rsidR="007E666C" w14:paraId="5AEB689D" w14:textId="77FDCEA8" w:rsidTr="007E666C">
        <w:trPr>
          <w:trHeight w:val="2485"/>
        </w:trPr>
        <w:tc>
          <w:tcPr>
            <w:tcW w:w="2230" w:type="dxa"/>
          </w:tcPr>
          <w:p w14:paraId="149121FA" w14:textId="2939EE95" w:rsidR="007E666C" w:rsidRDefault="007E666C" w:rsidP="00E71CBB">
            <w:pPr>
              <w:spacing w:before="100" w:beforeAutospacing="1" w:after="100" w:afterAutospacing="1" w:line="360" w:lineRule="auto"/>
              <w:jc w:val="center"/>
            </w:pPr>
            <w:r w:rsidRPr="00E71CBB">
              <w:rPr>
                <w:sz w:val="15"/>
                <w:szCs w:val="15"/>
              </w:rPr>
              <w:lastRenderedPageBreak/>
              <w:t>QUANDO NECESSÁRIO PARA A EXECUÇÃO DE CONTRATO OU DE PROCEDIMENTOS PRELIMINARES RELACIONADOS A CONTRATO DO QUAL SEJA PARTE O TITULAR, A PEDIDO DO TITULAR DOS DADOS</w:t>
            </w:r>
          </w:p>
        </w:tc>
        <w:tc>
          <w:tcPr>
            <w:tcW w:w="3900" w:type="dxa"/>
          </w:tcPr>
          <w:p w14:paraId="1ED13503" w14:textId="5AD6669C" w:rsidR="007E666C" w:rsidRDefault="007E666C" w:rsidP="00785FC4">
            <w:pPr>
              <w:spacing w:before="100" w:beforeAutospacing="1" w:after="100" w:afterAutospacing="1" w:line="360" w:lineRule="auto"/>
            </w:pPr>
            <w:r>
              <w:t xml:space="preserve">- Recebimento de Currículos </w:t>
            </w:r>
          </w:p>
        </w:tc>
        <w:tc>
          <w:tcPr>
            <w:tcW w:w="2268" w:type="dxa"/>
          </w:tcPr>
          <w:p w14:paraId="5EEDF4FF" w14:textId="6292276A" w:rsidR="007E666C" w:rsidRDefault="0099081A" w:rsidP="00785FC4">
            <w:pPr>
              <w:spacing w:before="100" w:beforeAutospacing="1" w:after="100" w:afterAutospacing="1" w:line="360" w:lineRule="auto"/>
            </w:pPr>
            <w:r>
              <w:t>- Exclusão a cada 6 meses</w:t>
            </w:r>
          </w:p>
        </w:tc>
      </w:tr>
    </w:tbl>
    <w:p w14:paraId="7F090CE5" w14:textId="3E161094" w:rsidR="00012B7B" w:rsidRDefault="00012B7B" w:rsidP="00012B7B">
      <w:pPr>
        <w:spacing w:before="100" w:beforeAutospacing="1" w:after="100" w:afterAutospacing="1" w:line="360" w:lineRule="auto"/>
        <w:ind w:left="386" w:hanging="26"/>
      </w:pPr>
      <w:r>
        <w:t xml:space="preserve">Caso algum destes tratamentos gere um risco às liberdades civis e aos direitos fundamentais, será realizado um Relatório de Impacto, descrevendo os processos e procedimentos de tratamento de dados pessoais, bem como medidas, salvaguardas e mecanismos de mitigação de risco, como disposto na Lei Geral de Proteção de Dados Pessoais. </w:t>
      </w:r>
    </w:p>
    <w:p w14:paraId="6F86C04D" w14:textId="1F8C2F34" w:rsidR="0099081A" w:rsidRDefault="0099081A" w:rsidP="00012B7B">
      <w:pPr>
        <w:spacing w:before="100" w:beforeAutospacing="1" w:after="100" w:afterAutospacing="1" w:line="360" w:lineRule="auto"/>
        <w:ind w:left="386" w:hanging="26"/>
      </w:pPr>
    </w:p>
    <w:p w14:paraId="5FFBA0A6" w14:textId="77777777" w:rsidR="0099081A" w:rsidRDefault="0099081A" w:rsidP="00012B7B">
      <w:pPr>
        <w:spacing w:before="100" w:beforeAutospacing="1" w:after="100" w:afterAutospacing="1" w:line="360" w:lineRule="auto"/>
        <w:ind w:left="386" w:hanging="26"/>
      </w:pPr>
    </w:p>
    <w:p w14:paraId="7F17CBB5" w14:textId="541061BB" w:rsidR="008F0462" w:rsidRDefault="008F0462" w:rsidP="00C813EE">
      <w:pPr>
        <w:pStyle w:val="Ttulo1"/>
        <w:numPr>
          <w:ilvl w:val="0"/>
          <w:numId w:val="30"/>
        </w:numPr>
      </w:pPr>
      <w:bookmarkStart w:id="30" w:name="_Toc89883362"/>
      <w:r>
        <w:t>DAS ATIVIDADES DE TRATAMENTOS</w:t>
      </w:r>
      <w:bookmarkEnd w:id="30"/>
      <w:r>
        <w:t xml:space="preserve"> </w:t>
      </w:r>
    </w:p>
    <w:p w14:paraId="67A14829" w14:textId="315A3100" w:rsidR="008F0462" w:rsidRDefault="008F0462" w:rsidP="008F0462"/>
    <w:p w14:paraId="0E4F2E22" w14:textId="4DDF6E3A" w:rsidR="008F0462" w:rsidRDefault="008F0462" w:rsidP="007E666C">
      <w:pPr>
        <w:spacing w:before="100" w:beforeAutospacing="1" w:after="100" w:afterAutospacing="1" w:line="360" w:lineRule="auto"/>
        <w:ind w:left="386" w:hanging="26"/>
      </w:pPr>
      <w:r>
        <w:t xml:space="preserve">Como já explicitado, em regra, a serventia apenas tratará um dado pessoal, com base em </w:t>
      </w:r>
      <w:r w:rsidRPr="002D5DB7">
        <w:t>cumprimento de obrigação legal ou regulatória</w:t>
      </w:r>
      <w:r>
        <w:t xml:space="preserve">, sendo assim, para cada ato realizado pela serventia, de caráter público, há uma Lei, Norma ou Provimento que determine a coleta específica de dados pessoais. </w:t>
      </w:r>
    </w:p>
    <w:tbl>
      <w:tblPr>
        <w:tblStyle w:val="Tabelacomgrade"/>
        <w:tblW w:w="8175" w:type="dxa"/>
        <w:tblInd w:w="386" w:type="dxa"/>
        <w:tblLook w:val="04A0" w:firstRow="1" w:lastRow="0" w:firstColumn="1" w:lastColumn="0" w:noHBand="0" w:noVBand="1"/>
      </w:tblPr>
      <w:tblGrid>
        <w:gridCol w:w="1560"/>
        <w:gridCol w:w="2278"/>
        <w:gridCol w:w="1283"/>
        <w:gridCol w:w="1807"/>
        <w:gridCol w:w="1247"/>
      </w:tblGrid>
      <w:tr w:rsidR="00144E9D" w14:paraId="7929FE16" w14:textId="77777777" w:rsidTr="00854751">
        <w:tc>
          <w:tcPr>
            <w:tcW w:w="8175" w:type="dxa"/>
            <w:gridSpan w:val="5"/>
          </w:tcPr>
          <w:p w14:paraId="535B85D4" w14:textId="047BA0CA" w:rsidR="00144E9D" w:rsidRPr="00144E9D" w:rsidRDefault="00144E9D" w:rsidP="00144E9D">
            <w:pPr>
              <w:spacing w:before="100" w:beforeAutospacing="1" w:after="100" w:afterAutospacing="1" w:line="360" w:lineRule="auto"/>
              <w:jc w:val="center"/>
              <w:rPr>
                <w:b/>
                <w:bCs/>
              </w:rPr>
            </w:pPr>
            <w:r w:rsidRPr="00144E9D">
              <w:rPr>
                <w:b/>
                <w:bCs/>
              </w:rPr>
              <w:t>NOTAS</w:t>
            </w:r>
          </w:p>
        </w:tc>
      </w:tr>
      <w:tr w:rsidR="001A606E" w14:paraId="039DC30B" w14:textId="71563DA6" w:rsidTr="001A606E">
        <w:tc>
          <w:tcPr>
            <w:tcW w:w="1560" w:type="dxa"/>
          </w:tcPr>
          <w:p w14:paraId="130435CE" w14:textId="45ECEB4C" w:rsidR="00405DD9" w:rsidRPr="00970DC3" w:rsidRDefault="00405DD9" w:rsidP="00970DC3">
            <w:pPr>
              <w:jc w:val="center"/>
              <w:rPr>
                <w:b/>
                <w:bCs/>
                <w:color w:val="000000"/>
                <w:sz w:val="20"/>
                <w:szCs w:val="20"/>
                <w:shd w:val="clear" w:color="auto" w:fill="FFFFFF"/>
              </w:rPr>
            </w:pPr>
            <w:r w:rsidRPr="00970DC3">
              <w:rPr>
                <w:b/>
                <w:bCs/>
                <w:color w:val="000000"/>
                <w:sz w:val="20"/>
                <w:szCs w:val="20"/>
                <w:shd w:val="clear" w:color="auto" w:fill="FFFFFF"/>
              </w:rPr>
              <w:t>ATO</w:t>
            </w:r>
          </w:p>
        </w:tc>
        <w:tc>
          <w:tcPr>
            <w:tcW w:w="2278" w:type="dxa"/>
          </w:tcPr>
          <w:p w14:paraId="2390CFF1" w14:textId="46921705" w:rsidR="00405DD9" w:rsidRPr="00970DC3" w:rsidRDefault="00405DD9" w:rsidP="00970DC3">
            <w:pPr>
              <w:jc w:val="center"/>
              <w:rPr>
                <w:b/>
                <w:bCs/>
                <w:color w:val="000000"/>
                <w:sz w:val="20"/>
                <w:szCs w:val="20"/>
                <w:shd w:val="clear" w:color="auto" w:fill="FFFFFF"/>
              </w:rPr>
            </w:pPr>
            <w:r w:rsidRPr="00970DC3">
              <w:rPr>
                <w:b/>
                <w:bCs/>
                <w:color w:val="000000"/>
                <w:sz w:val="20"/>
                <w:szCs w:val="20"/>
                <w:shd w:val="clear" w:color="auto" w:fill="FFFFFF"/>
              </w:rPr>
              <w:t>DADOS COLETADOS</w:t>
            </w:r>
          </w:p>
        </w:tc>
        <w:tc>
          <w:tcPr>
            <w:tcW w:w="1283" w:type="dxa"/>
          </w:tcPr>
          <w:p w14:paraId="05861B8F" w14:textId="5F609272" w:rsidR="00405DD9" w:rsidRPr="00970DC3" w:rsidRDefault="00405DD9" w:rsidP="00970DC3">
            <w:pPr>
              <w:jc w:val="center"/>
              <w:rPr>
                <w:b/>
                <w:bCs/>
                <w:color w:val="000000"/>
                <w:sz w:val="20"/>
                <w:szCs w:val="20"/>
                <w:shd w:val="clear" w:color="auto" w:fill="FFFFFF"/>
              </w:rPr>
            </w:pPr>
            <w:r w:rsidRPr="00970DC3">
              <w:rPr>
                <w:b/>
                <w:bCs/>
                <w:color w:val="000000"/>
                <w:sz w:val="20"/>
                <w:szCs w:val="20"/>
                <w:shd w:val="clear" w:color="auto" w:fill="FFFFFF"/>
              </w:rPr>
              <w:t>BASE LEGAL LGPD</w:t>
            </w:r>
          </w:p>
        </w:tc>
        <w:tc>
          <w:tcPr>
            <w:tcW w:w="1807" w:type="dxa"/>
          </w:tcPr>
          <w:p w14:paraId="04DBE99C" w14:textId="0BCF8BD5" w:rsidR="00405DD9" w:rsidRPr="00970DC3" w:rsidRDefault="00405DD9" w:rsidP="00970DC3">
            <w:pPr>
              <w:jc w:val="center"/>
              <w:rPr>
                <w:b/>
                <w:bCs/>
                <w:color w:val="000000"/>
                <w:sz w:val="20"/>
                <w:szCs w:val="20"/>
                <w:shd w:val="clear" w:color="auto" w:fill="FFFFFF"/>
              </w:rPr>
            </w:pPr>
            <w:r w:rsidRPr="00970DC3">
              <w:rPr>
                <w:b/>
                <w:bCs/>
                <w:color w:val="000000"/>
                <w:sz w:val="20"/>
                <w:szCs w:val="20"/>
                <w:shd w:val="clear" w:color="auto" w:fill="FFFFFF"/>
              </w:rPr>
              <w:t>BASE LEGISLATIVA</w:t>
            </w:r>
          </w:p>
        </w:tc>
        <w:tc>
          <w:tcPr>
            <w:tcW w:w="1247" w:type="dxa"/>
          </w:tcPr>
          <w:p w14:paraId="14880996" w14:textId="2A51E6B3" w:rsidR="00405DD9" w:rsidRPr="00970DC3" w:rsidRDefault="00405DD9" w:rsidP="00970DC3">
            <w:pPr>
              <w:jc w:val="center"/>
              <w:rPr>
                <w:b/>
                <w:bCs/>
                <w:color w:val="000000"/>
                <w:sz w:val="20"/>
                <w:szCs w:val="20"/>
                <w:shd w:val="clear" w:color="auto" w:fill="FFFFFF"/>
              </w:rPr>
            </w:pPr>
            <w:r w:rsidRPr="00970DC3">
              <w:rPr>
                <w:b/>
                <w:bCs/>
                <w:color w:val="000000"/>
                <w:sz w:val="20"/>
                <w:szCs w:val="20"/>
                <w:shd w:val="clear" w:color="auto" w:fill="FFFFFF"/>
              </w:rPr>
              <w:t>TEMPO DE GUARDA</w:t>
            </w:r>
          </w:p>
        </w:tc>
      </w:tr>
      <w:tr w:rsidR="001A606E" w:rsidRPr="00144E9D" w14:paraId="5CE6C4D5" w14:textId="41E471C5" w:rsidTr="001A606E">
        <w:trPr>
          <w:trHeight w:val="4695"/>
        </w:trPr>
        <w:tc>
          <w:tcPr>
            <w:tcW w:w="1560" w:type="dxa"/>
          </w:tcPr>
          <w:p w14:paraId="30F5108F" w14:textId="77777777" w:rsidR="0099081A" w:rsidRPr="00943FE4" w:rsidRDefault="0099081A" w:rsidP="0099081A">
            <w:pPr>
              <w:rPr>
                <w:color w:val="000000"/>
                <w:sz w:val="20"/>
                <w:szCs w:val="20"/>
                <w:shd w:val="clear" w:color="auto" w:fill="FFFFFF"/>
              </w:rPr>
            </w:pPr>
            <w:r w:rsidRPr="00943FE4">
              <w:rPr>
                <w:color w:val="000000"/>
                <w:sz w:val="20"/>
                <w:szCs w:val="20"/>
                <w:shd w:val="clear" w:color="auto" w:fill="FFFFFF"/>
              </w:rPr>
              <w:t>Abertura de cartão de assinatura</w:t>
            </w:r>
          </w:p>
          <w:p w14:paraId="56502768" w14:textId="639D9F4C" w:rsidR="00405DD9" w:rsidRPr="00144E9D" w:rsidRDefault="00405DD9" w:rsidP="00144E9D">
            <w:pPr>
              <w:rPr>
                <w:color w:val="000000"/>
                <w:sz w:val="20"/>
                <w:szCs w:val="20"/>
                <w:shd w:val="clear" w:color="auto" w:fill="FFFFFF"/>
              </w:rPr>
            </w:pPr>
          </w:p>
        </w:tc>
        <w:tc>
          <w:tcPr>
            <w:tcW w:w="2278" w:type="dxa"/>
          </w:tcPr>
          <w:p w14:paraId="2BFCBEDB" w14:textId="6C22AEAB" w:rsidR="008D2E21" w:rsidRDefault="008D2E21" w:rsidP="00943FE4">
            <w:pPr>
              <w:rPr>
                <w:color w:val="000000"/>
                <w:sz w:val="20"/>
                <w:szCs w:val="20"/>
                <w:shd w:val="clear" w:color="auto" w:fill="FFFFFF"/>
              </w:rPr>
            </w:pPr>
            <w:r>
              <w:rPr>
                <w:color w:val="000000"/>
                <w:sz w:val="20"/>
                <w:szCs w:val="20"/>
                <w:shd w:val="clear" w:color="auto" w:fill="FFFFFF"/>
              </w:rPr>
              <w:t>- E</w:t>
            </w:r>
            <w:r w:rsidR="00943FE4" w:rsidRPr="00943FE4">
              <w:rPr>
                <w:color w:val="000000"/>
                <w:sz w:val="20"/>
                <w:szCs w:val="20"/>
                <w:shd w:val="clear" w:color="auto" w:fill="FFFFFF"/>
              </w:rPr>
              <w:t>stado civil</w:t>
            </w:r>
            <w:r>
              <w:rPr>
                <w:color w:val="000000"/>
                <w:sz w:val="20"/>
                <w:szCs w:val="20"/>
                <w:shd w:val="clear" w:color="auto" w:fill="FFFFFF"/>
              </w:rPr>
              <w:t>;</w:t>
            </w:r>
            <w:r w:rsidR="00943FE4" w:rsidRPr="00943FE4">
              <w:rPr>
                <w:color w:val="000000"/>
                <w:sz w:val="20"/>
                <w:szCs w:val="20"/>
                <w:shd w:val="clear" w:color="auto" w:fill="FFFFFF"/>
              </w:rPr>
              <w:t xml:space="preserve"> </w:t>
            </w:r>
          </w:p>
          <w:p w14:paraId="08B5D5A2" w14:textId="77777777" w:rsidR="008D2E21" w:rsidRDefault="00943FE4" w:rsidP="00943FE4">
            <w:pPr>
              <w:rPr>
                <w:color w:val="000000"/>
                <w:sz w:val="20"/>
                <w:szCs w:val="20"/>
                <w:shd w:val="clear" w:color="auto" w:fill="FFFFFF"/>
              </w:rPr>
            </w:pPr>
            <w:r w:rsidRPr="00943FE4">
              <w:rPr>
                <w:color w:val="000000"/>
                <w:sz w:val="20"/>
                <w:szCs w:val="20"/>
                <w:shd w:val="clear" w:color="auto" w:fill="FFFFFF"/>
              </w:rPr>
              <w:t xml:space="preserve">- </w:t>
            </w:r>
            <w:r w:rsidR="008D2E21">
              <w:rPr>
                <w:color w:val="000000"/>
                <w:sz w:val="20"/>
                <w:szCs w:val="20"/>
                <w:shd w:val="clear" w:color="auto" w:fill="FFFFFF"/>
              </w:rPr>
              <w:t>E</w:t>
            </w:r>
            <w:r w:rsidRPr="00943FE4">
              <w:rPr>
                <w:color w:val="000000"/>
                <w:sz w:val="20"/>
                <w:szCs w:val="20"/>
                <w:shd w:val="clear" w:color="auto" w:fill="FFFFFF"/>
              </w:rPr>
              <w:t>ndereço</w:t>
            </w:r>
            <w:r w:rsidR="008D2E21">
              <w:rPr>
                <w:color w:val="000000"/>
                <w:sz w:val="20"/>
                <w:szCs w:val="20"/>
                <w:shd w:val="clear" w:color="auto" w:fill="FFFFFF"/>
              </w:rPr>
              <w:t>;</w:t>
            </w:r>
            <w:r w:rsidRPr="00943FE4">
              <w:rPr>
                <w:color w:val="000000"/>
                <w:sz w:val="20"/>
                <w:szCs w:val="20"/>
                <w:shd w:val="clear" w:color="auto" w:fill="FFFFFF"/>
              </w:rPr>
              <w:t xml:space="preserve"> </w:t>
            </w:r>
          </w:p>
          <w:p w14:paraId="16BDF8A1" w14:textId="77777777" w:rsidR="008D2E21" w:rsidRDefault="00943FE4" w:rsidP="00943FE4">
            <w:pPr>
              <w:rPr>
                <w:color w:val="000000"/>
                <w:sz w:val="20"/>
                <w:szCs w:val="20"/>
                <w:shd w:val="clear" w:color="auto" w:fill="FFFFFF"/>
              </w:rPr>
            </w:pPr>
            <w:r w:rsidRPr="00943FE4">
              <w:rPr>
                <w:color w:val="000000"/>
                <w:sz w:val="20"/>
                <w:szCs w:val="20"/>
                <w:shd w:val="clear" w:color="auto" w:fill="FFFFFF"/>
              </w:rPr>
              <w:t xml:space="preserve">- </w:t>
            </w:r>
            <w:r w:rsidR="008D2E21">
              <w:rPr>
                <w:color w:val="000000"/>
                <w:sz w:val="20"/>
                <w:szCs w:val="20"/>
                <w:shd w:val="clear" w:color="auto" w:fill="FFFFFF"/>
              </w:rPr>
              <w:t>P</w:t>
            </w:r>
            <w:r w:rsidRPr="00943FE4">
              <w:rPr>
                <w:color w:val="000000"/>
                <w:sz w:val="20"/>
                <w:szCs w:val="20"/>
                <w:shd w:val="clear" w:color="auto" w:fill="FFFFFF"/>
              </w:rPr>
              <w:t>rofissão</w:t>
            </w:r>
            <w:r w:rsidR="008D2E21">
              <w:rPr>
                <w:color w:val="000000"/>
                <w:sz w:val="20"/>
                <w:szCs w:val="20"/>
                <w:shd w:val="clear" w:color="auto" w:fill="FFFFFF"/>
              </w:rPr>
              <w:t>;</w:t>
            </w:r>
          </w:p>
          <w:p w14:paraId="25174FE0" w14:textId="3A0C48C7" w:rsidR="008D2E21" w:rsidRDefault="008D2E21" w:rsidP="00943FE4">
            <w:pPr>
              <w:rPr>
                <w:color w:val="000000"/>
                <w:sz w:val="20"/>
                <w:szCs w:val="20"/>
                <w:shd w:val="clear" w:color="auto" w:fill="FFFFFF"/>
              </w:rPr>
            </w:pPr>
            <w:r>
              <w:rPr>
                <w:color w:val="000000"/>
                <w:sz w:val="20"/>
                <w:szCs w:val="20"/>
                <w:shd w:val="clear" w:color="auto" w:fill="FFFFFF"/>
              </w:rPr>
              <w:t>- N</w:t>
            </w:r>
            <w:r w:rsidR="00943FE4" w:rsidRPr="00943FE4">
              <w:rPr>
                <w:color w:val="000000"/>
                <w:sz w:val="20"/>
                <w:szCs w:val="20"/>
                <w:shd w:val="clear" w:color="auto" w:fill="FFFFFF"/>
              </w:rPr>
              <w:t xml:space="preserve">acionalidade e naturalidade (quando for o caso), </w:t>
            </w:r>
          </w:p>
          <w:p w14:paraId="230CA5D2" w14:textId="0665219D" w:rsidR="008D2E21" w:rsidRDefault="00943FE4" w:rsidP="00943FE4">
            <w:pPr>
              <w:rPr>
                <w:color w:val="000000"/>
                <w:sz w:val="20"/>
                <w:szCs w:val="20"/>
                <w:shd w:val="clear" w:color="auto" w:fill="FFFFFF"/>
              </w:rPr>
            </w:pPr>
            <w:r w:rsidRPr="00943FE4">
              <w:rPr>
                <w:color w:val="000000"/>
                <w:sz w:val="20"/>
                <w:szCs w:val="20"/>
                <w:shd w:val="clear" w:color="auto" w:fill="FFFFFF"/>
              </w:rPr>
              <w:t>-</w:t>
            </w:r>
            <w:r w:rsidR="008D2E21">
              <w:rPr>
                <w:color w:val="000000"/>
                <w:sz w:val="20"/>
                <w:szCs w:val="20"/>
                <w:shd w:val="clear" w:color="auto" w:fill="FFFFFF"/>
              </w:rPr>
              <w:t xml:space="preserve"> T</w:t>
            </w:r>
            <w:r w:rsidRPr="00943FE4">
              <w:rPr>
                <w:color w:val="000000"/>
                <w:sz w:val="20"/>
                <w:szCs w:val="20"/>
                <w:shd w:val="clear" w:color="auto" w:fill="FFFFFF"/>
              </w:rPr>
              <w:t xml:space="preserve">elefone para contato, </w:t>
            </w:r>
          </w:p>
          <w:p w14:paraId="00BAA155" w14:textId="25A68E65" w:rsidR="008D2E21" w:rsidRDefault="00943FE4" w:rsidP="00943FE4">
            <w:pPr>
              <w:rPr>
                <w:color w:val="000000"/>
                <w:sz w:val="20"/>
                <w:szCs w:val="20"/>
                <w:shd w:val="clear" w:color="auto" w:fill="FFFFFF"/>
              </w:rPr>
            </w:pPr>
            <w:r w:rsidRPr="00943FE4">
              <w:rPr>
                <w:color w:val="000000"/>
                <w:sz w:val="20"/>
                <w:szCs w:val="20"/>
                <w:shd w:val="clear" w:color="auto" w:fill="FFFFFF"/>
              </w:rPr>
              <w:t xml:space="preserve">- </w:t>
            </w:r>
            <w:r w:rsidR="008D2E21">
              <w:rPr>
                <w:color w:val="000000"/>
                <w:sz w:val="20"/>
                <w:szCs w:val="20"/>
                <w:shd w:val="clear" w:color="auto" w:fill="FFFFFF"/>
              </w:rPr>
              <w:t>E</w:t>
            </w:r>
            <w:r w:rsidRPr="00943FE4">
              <w:rPr>
                <w:color w:val="000000"/>
                <w:sz w:val="20"/>
                <w:szCs w:val="20"/>
                <w:shd w:val="clear" w:color="auto" w:fill="FFFFFF"/>
              </w:rPr>
              <w:t xml:space="preserve">-mail, </w:t>
            </w:r>
          </w:p>
          <w:p w14:paraId="0A2020F0" w14:textId="0F1F38D4" w:rsidR="00943FE4" w:rsidRDefault="00943FE4" w:rsidP="00943FE4">
            <w:pPr>
              <w:rPr>
                <w:color w:val="000000"/>
                <w:sz w:val="20"/>
                <w:szCs w:val="20"/>
                <w:shd w:val="clear" w:color="auto" w:fill="FFFFFF"/>
              </w:rPr>
            </w:pPr>
            <w:r w:rsidRPr="00943FE4">
              <w:rPr>
                <w:color w:val="000000"/>
                <w:sz w:val="20"/>
                <w:szCs w:val="20"/>
                <w:shd w:val="clear" w:color="auto" w:fill="FFFFFF"/>
              </w:rPr>
              <w:t xml:space="preserve">- </w:t>
            </w:r>
            <w:r w:rsidR="008D2E21">
              <w:rPr>
                <w:color w:val="000000"/>
                <w:sz w:val="20"/>
                <w:szCs w:val="20"/>
                <w:shd w:val="clear" w:color="auto" w:fill="FFFFFF"/>
              </w:rPr>
              <w:t>F</w:t>
            </w:r>
            <w:r w:rsidRPr="00943FE4">
              <w:rPr>
                <w:color w:val="000000"/>
                <w:sz w:val="20"/>
                <w:szCs w:val="20"/>
                <w:shd w:val="clear" w:color="auto" w:fill="FFFFFF"/>
              </w:rPr>
              <w:t>oto</w:t>
            </w:r>
            <w:r w:rsidR="008D2E21">
              <w:rPr>
                <w:color w:val="000000"/>
                <w:sz w:val="20"/>
                <w:szCs w:val="20"/>
                <w:shd w:val="clear" w:color="auto" w:fill="FFFFFF"/>
              </w:rPr>
              <w:t xml:space="preserve"> </w:t>
            </w:r>
          </w:p>
          <w:p w14:paraId="4BD96DB7" w14:textId="0CF90700" w:rsidR="00943FE4" w:rsidRDefault="00943FE4" w:rsidP="00943FE4">
            <w:pPr>
              <w:rPr>
                <w:color w:val="000000"/>
                <w:sz w:val="20"/>
                <w:szCs w:val="20"/>
                <w:shd w:val="clear" w:color="auto" w:fill="FFFFFF"/>
              </w:rPr>
            </w:pPr>
            <w:r w:rsidRPr="00943FE4">
              <w:rPr>
                <w:color w:val="000000"/>
                <w:sz w:val="20"/>
                <w:szCs w:val="20"/>
                <w:shd w:val="clear" w:color="auto" w:fill="FFFFFF"/>
              </w:rPr>
              <w:t>-</w:t>
            </w:r>
            <w:r>
              <w:rPr>
                <w:color w:val="000000"/>
                <w:sz w:val="20"/>
                <w:szCs w:val="20"/>
                <w:shd w:val="clear" w:color="auto" w:fill="FFFFFF"/>
              </w:rPr>
              <w:t xml:space="preserve"> </w:t>
            </w:r>
            <w:r w:rsidRPr="00943FE4">
              <w:rPr>
                <w:color w:val="000000"/>
                <w:sz w:val="20"/>
                <w:szCs w:val="20"/>
                <w:shd w:val="clear" w:color="auto" w:fill="FFFFFF"/>
              </w:rPr>
              <w:t>Consulta pelo aplicativo VIO quando CNH digital</w:t>
            </w:r>
          </w:p>
          <w:p w14:paraId="488E321D" w14:textId="4B7EB195" w:rsidR="008D2E21" w:rsidRDefault="008D2E21" w:rsidP="00943FE4">
            <w:pPr>
              <w:rPr>
                <w:color w:val="000000"/>
                <w:sz w:val="20"/>
                <w:szCs w:val="20"/>
                <w:shd w:val="clear" w:color="auto" w:fill="FFFFFF"/>
              </w:rPr>
            </w:pPr>
            <w:r>
              <w:rPr>
                <w:color w:val="000000"/>
                <w:sz w:val="20"/>
                <w:szCs w:val="20"/>
                <w:shd w:val="clear" w:color="auto" w:fill="FFFFFF"/>
              </w:rPr>
              <w:t xml:space="preserve">- Nome do cônjuge, </w:t>
            </w:r>
          </w:p>
          <w:p w14:paraId="71F77680" w14:textId="0CB0BA93" w:rsidR="008D2E21" w:rsidRDefault="008D2E21" w:rsidP="00943FE4">
            <w:pPr>
              <w:rPr>
                <w:color w:val="000000"/>
                <w:sz w:val="20"/>
                <w:szCs w:val="20"/>
                <w:shd w:val="clear" w:color="auto" w:fill="FFFFFF"/>
              </w:rPr>
            </w:pPr>
            <w:r>
              <w:rPr>
                <w:color w:val="000000"/>
                <w:sz w:val="20"/>
                <w:szCs w:val="20"/>
                <w:shd w:val="clear" w:color="auto" w:fill="FFFFFF"/>
              </w:rPr>
              <w:t>- Data e matrícula do casamento e expedição</w:t>
            </w:r>
          </w:p>
          <w:p w14:paraId="3647EC23" w14:textId="7C3B62EB" w:rsidR="008D2E21" w:rsidRDefault="008D2E21" w:rsidP="00943FE4">
            <w:pPr>
              <w:rPr>
                <w:color w:val="000000"/>
                <w:sz w:val="20"/>
                <w:szCs w:val="20"/>
                <w:shd w:val="clear" w:color="auto" w:fill="FFFFFF"/>
              </w:rPr>
            </w:pPr>
            <w:r>
              <w:rPr>
                <w:color w:val="000000"/>
                <w:sz w:val="20"/>
                <w:szCs w:val="20"/>
                <w:shd w:val="clear" w:color="auto" w:fill="FFFFFF"/>
              </w:rPr>
              <w:t>- Número e expedição RG e CNH</w:t>
            </w:r>
          </w:p>
          <w:p w14:paraId="5C049347" w14:textId="6C9E3936" w:rsidR="00405DD9" w:rsidRPr="00144E9D" w:rsidRDefault="00405DD9" w:rsidP="008D2E21">
            <w:pPr>
              <w:rPr>
                <w:color w:val="000000"/>
                <w:sz w:val="20"/>
                <w:szCs w:val="20"/>
                <w:shd w:val="clear" w:color="auto" w:fill="FFFFFF"/>
              </w:rPr>
            </w:pPr>
          </w:p>
        </w:tc>
        <w:tc>
          <w:tcPr>
            <w:tcW w:w="1283" w:type="dxa"/>
          </w:tcPr>
          <w:p w14:paraId="3692E41C" w14:textId="4B37E908" w:rsidR="00405DD9" w:rsidRPr="00405DD9" w:rsidRDefault="00405DD9" w:rsidP="00405DD9">
            <w:pPr>
              <w:rPr>
                <w:color w:val="000000"/>
                <w:sz w:val="20"/>
                <w:szCs w:val="20"/>
                <w:shd w:val="clear" w:color="auto" w:fill="FFFFFF"/>
              </w:rPr>
            </w:pPr>
            <w:proofErr w:type="spellStart"/>
            <w:r w:rsidRPr="00405DD9">
              <w:rPr>
                <w:color w:val="000000"/>
                <w:sz w:val="20"/>
                <w:szCs w:val="20"/>
                <w:shd w:val="clear" w:color="auto" w:fill="FFFFFF"/>
              </w:rPr>
              <w:t>Art</w:t>
            </w:r>
            <w:proofErr w:type="spellEnd"/>
            <w:r w:rsidRPr="00405DD9">
              <w:rPr>
                <w:color w:val="000000"/>
                <w:sz w:val="20"/>
                <w:szCs w:val="20"/>
                <w:shd w:val="clear" w:color="auto" w:fill="FFFFFF"/>
              </w:rPr>
              <w:t xml:space="preserve"> 7</w:t>
            </w:r>
            <w:r w:rsidRPr="00405DD9">
              <w:rPr>
                <w:color w:val="000000"/>
                <w:sz w:val="20"/>
                <w:szCs w:val="20"/>
                <w:shd w:val="clear" w:color="auto" w:fill="FFFFFF"/>
              </w:rPr>
              <w:softHyphen/>
              <w:t>º, II - para o cumprimento de obrigação legal ou regulatória pelo controlador</w:t>
            </w:r>
          </w:p>
        </w:tc>
        <w:tc>
          <w:tcPr>
            <w:tcW w:w="1807" w:type="dxa"/>
          </w:tcPr>
          <w:p w14:paraId="63EA91FE" w14:textId="77777777" w:rsidR="00943FE4" w:rsidRPr="00943FE4" w:rsidRDefault="00943FE4" w:rsidP="00943FE4">
            <w:pPr>
              <w:rPr>
                <w:color w:val="000000"/>
                <w:sz w:val="20"/>
                <w:szCs w:val="20"/>
                <w:shd w:val="clear" w:color="auto" w:fill="FFFFFF"/>
              </w:rPr>
            </w:pPr>
            <w:r w:rsidRPr="00943FE4">
              <w:rPr>
                <w:color w:val="000000"/>
                <w:sz w:val="20"/>
                <w:szCs w:val="20"/>
                <w:shd w:val="clear" w:color="auto" w:fill="FFFFFF"/>
              </w:rPr>
              <w:t>CN/PR, art. 732, II</w:t>
            </w:r>
          </w:p>
          <w:p w14:paraId="32222B15" w14:textId="1F1AD859" w:rsidR="00405DD9" w:rsidRPr="00405DD9" w:rsidRDefault="00405DD9" w:rsidP="00405DD9">
            <w:pPr>
              <w:rPr>
                <w:color w:val="000000"/>
                <w:sz w:val="20"/>
                <w:szCs w:val="20"/>
                <w:shd w:val="clear" w:color="auto" w:fill="FFFFFF"/>
              </w:rPr>
            </w:pPr>
            <w:proofErr w:type="spellStart"/>
            <w:r w:rsidRPr="00405DD9">
              <w:rPr>
                <w:color w:val="000000"/>
                <w:sz w:val="20"/>
                <w:szCs w:val="20"/>
                <w:shd w:val="clear" w:color="auto" w:fill="FFFFFF"/>
              </w:rPr>
              <w:t>Prov</w:t>
            </w:r>
            <w:proofErr w:type="spellEnd"/>
            <w:r w:rsidRPr="00405DD9">
              <w:rPr>
                <w:color w:val="000000"/>
                <w:sz w:val="20"/>
                <w:szCs w:val="20"/>
                <w:shd w:val="clear" w:color="auto" w:fill="FFFFFF"/>
              </w:rPr>
              <w:t xml:space="preserve"> 88 CNJ e </w:t>
            </w:r>
            <w:proofErr w:type="spellStart"/>
            <w:r w:rsidRPr="00405DD9">
              <w:rPr>
                <w:color w:val="000000"/>
                <w:sz w:val="20"/>
                <w:szCs w:val="20"/>
                <w:shd w:val="clear" w:color="auto" w:fill="FFFFFF"/>
              </w:rPr>
              <w:t>art</w:t>
            </w:r>
            <w:proofErr w:type="spellEnd"/>
            <w:r w:rsidRPr="00405DD9">
              <w:rPr>
                <w:color w:val="000000"/>
                <w:sz w:val="20"/>
                <w:szCs w:val="20"/>
                <w:shd w:val="clear" w:color="auto" w:fill="FFFFFF"/>
              </w:rPr>
              <w:t xml:space="preserve"> 30, par 1º, II </w:t>
            </w:r>
            <w:proofErr w:type="spellStart"/>
            <w:r w:rsidRPr="00405DD9">
              <w:rPr>
                <w:color w:val="000000"/>
                <w:sz w:val="20"/>
                <w:szCs w:val="20"/>
                <w:shd w:val="clear" w:color="auto" w:fill="FFFFFF"/>
              </w:rPr>
              <w:t>Prov</w:t>
            </w:r>
            <w:proofErr w:type="spellEnd"/>
            <w:r w:rsidRPr="00405DD9">
              <w:rPr>
                <w:color w:val="000000"/>
                <w:sz w:val="20"/>
                <w:szCs w:val="20"/>
                <w:shd w:val="clear" w:color="auto" w:fill="FFFFFF"/>
              </w:rPr>
              <w:t xml:space="preserve"> 88 CNJ; </w:t>
            </w:r>
            <w:proofErr w:type="spellStart"/>
            <w:r w:rsidRPr="00405DD9">
              <w:rPr>
                <w:color w:val="000000"/>
                <w:sz w:val="20"/>
                <w:szCs w:val="20"/>
                <w:shd w:val="clear" w:color="auto" w:fill="FFFFFF"/>
              </w:rPr>
              <w:t>art</w:t>
            </w:r>
            <w:proofErr w:type="spellEnd"/>
            <w:r w:rsidRPr="00405DD9">
              <w:rPr>
                <w:color w:val="000000"/>
                <w:sz w:val="20"/>
                <w:szCs w:val="20"/>
                <w:shd w:val="clear" w:color="auto" w:fill="FFFFFF"/>
              </w:rPr>
              <w:t xml:space="preserve"> 28, par 1º, II a</w:t>
            </w:r>
          </w:p>
          <w:p w14:paraId="3C45CD6E" w14:textId="77777777" w:rsidR="00405DD9" w:rsidRPr="00405DD9" w:rsidRDefault="00405DD9" w:rsidP="00405DD9">
            <w:pPr>
              <w:rPr>
                <w:color w:val="000000"/>
                <w:sz w:val="20"/>
                <w:szCs w:val="20"/>
                <w:shd w:val="clear" w:color="auto" w:fill="FFFFFF"/>
              </w:rPr>
            </w:pPr>
          </w:p>
        </w:tc>
        <w:tc>
          <w:tcPr>
            <w:tcW w:w="1247" w:type="dxa"/>
          </w:tcPr>
          <w:p w14:paraId="4F1C0EB1" w14:textId="77777777" w:rsidR="00943FE4" w:rsidRPr="00943FE4" w:rsidRDefault="00943FE4" w:rsidP="00943FE4">
            <w:pPr>
              <w:rPr>
                <w:color w:val="000000"/>
                <w:sz w:val="20"/>
                <w:szCs w:val="20"/>
                <w:shd w:val="clear" w:color="auto" w:fill="FFFFFF"/>
              </w:rPr>
            </w:pPr>
            <w:r w:rsidRPr="00943FE4">
              <w:rPr>
                <w:color w:val="000000"/>
                <w:sz w:val="20"/>
                <w:szCs w:val="20"/>
                <w:shd w:val="clear" w:color="auto" w:fill="FFFFFF"/>
              </w:rPr>
              <w:t>CNJ/PR, art. 738</w:t>
            </w:r>
          </w:p>
          <w:p w14:paraId="1C6BDB1A" w14:textId="77777777" w:rsidR="00943FE4" w:rsidRPr="00943FE4" w:rsidRDefault="00943FE4" w:rsidP="00943FE4">
            <w:pPr>
              <w:rPr>
                <w:color w:val="000000"/>
                <w:sz w:val="20"/>
                <w:szCs w:val="20"/>
                <w:shd w:val="clear" w:color="auto" w:fill="FFFFFF"/>
              </w:rPr>
            </w:pPr>
            <w:r w:rsidRPr="00943FE4">
              <w:rPr>
                <w:color w:val="000000"/>
                <w:sz w:val="20"/>
                <w:szCs w:val="20"/>
                <w:shd w:val="clear" w:color="auto" w:fill="FFFFFF"/>
              </w:rPr>
              <w:t>CNJ/PR, art. 738</w:t>
            </w:r>
          </w:p>
          <w:p w14:paraId="791F2C82" w14:textId="5F440260" w:rsidR="00405DD9" w:rsidRPr="00144E9D" w:rsidRDefault="00405DD9" w:rsidP="00405DD9">
            <w:pPr>
              <w:rPr>
                <w:color w:val="000000"/>
                <w:sz w:val="20"/>
                <w:szCs w:val="20"/>
                <w:shd w:val="clear" w:color="auto" w:fill="FFFFFF"/>
              </w:rPr>
            </w:pPr>
            <w:r w:rsidRPr="00144E9D">
              <w:rPr>
                <w:color w:val="000000"/>
                <w:sz w:val="20"/>
                <w:szCs w:val="20"/>
                <w:shd w:val="clear" w:color="auto" w:fill="FFFFFF"/>
              </w:rPr>
              <w:t xml:space="preserve">– e </w:t>
            </w:r>
            <w:proofErr w:type="gramStart"/>
            <w:r w:rsidRPr="00144E9D">
              <w:rPr>
                <w:color w:val="000000"/>
                <w:sz w:val="20"/>
                <w:szCs w:val="20"/>
                <w:shd w:val="clear" w:color="auto" w:fill="FFFFFF"/>
              </w:rPr>
              <w:t xml:space="preserve">tabela  </w:t>
            </w:r>
            <w:proofErr w:type="spellStart"/>
            <w:r w:rsidRPr="00144E9D">
              <w:rPr>
                <w:color w:val="000000"/>
                <w:sz w:val="20"/>
                <w:szCs w:val="20"/>
                <w:shd w:val="clear" w:color="auto" w:fill="FFFFFF"/>
              </w:rPr>
              <w:t>Prov</w:t>
            </w:r>
            <w:proofErr w:type="spellEnd"/>
            <w:proofErr w:type="gramEnd"/>
            <w:r w:rsidRPr="00144E9D">
              <w:rPr>
                <w:color w:val="000000"/>
                <w:sz w:val="20"/>
                <w:szCs w:val="20"/>
                <w:shd w:val="clear" w:color="auto" w:fill="FFFFFF"/>
              </w:rPr>
              <w:t xml:space="preserve"> 50 CNJ</w:t>
            </w:r>
          </w:p>
          <w:p w14:paraId="73ED67D5" w14:textId="77777777" w:rsidR="00405DD9" w:rsidRPr="00144E9D" w:rsidRDefault="00405DD9" w:rsidP="00144E9D">
            <w:pPr>
              <w:rPr>
                <w:color w:val="000000"/>
                <w:sz w:val="20"/>
                <w:szCs w:val="20"/>
                <w:shd w:val="clear" w:color="auto" w:fill="FFFFFF"/>
              </w:rPr>
            </w:pPr>
          </w:p>
        </w:tc>
      </w:tr>
      <w:tr w:rsidR="001A606E" w:rsidRPr="00144E9D" w14:paraId="1A97E928" w14:textId="77777777" w:rsidTr="001A606E">
        <w:tc>
          <w:tcPr>
            <w:tcW w:w="1560" w:type="dxa"/>
          </w:tcPr>
          <w:p w14:paraId="77D5AE5A" w14:textId="3138348E" w:rsidR="001A606E" w:rsidRPr="00405DD9" w:rsidRDefault="001A606E" w:rsidP="001A606E">
            <w:pPr>
              <w:rPr>
                <w:color w:val="000000"/>
                <w:sz w:val="20"/>
                <w:szCs w:val="20"/>
                <w:shd w:val="clear" w:color="auto" w:fill="FFFFFF"/>
              </w:rPr>
            </w:pPr>
            <w:r w:rsidRPr="00405DD9">
              <w:rPr>
                <w:color w:val="000000"/>
                <w:sz w:val="20"/>
                <w:szCs w:val="20"/>
                <w:shd w:val="clear" w:color="auto" w:fill="FFFFFF"/>
              </w:rPr>
              <w:t>Reconhecimento da firma</w:t>
            </w:r>
            <w:r w:rsidR="00A33704">
              <w:rPr>
                <w:color w:val="000000"/>
                <w:sz w:val="20"/>
                <w:szCs w:val="20"/>
                <w:shd w:val="clear" w:color="auto" w:fill="FFFFFF"/>
              </w:rPr>
              <w:t xml:space="preserve"> - semelhança</w:t>
            </w:r>
          </w:p>
        </w:tc>
        <w:tc>
          <w:tcPr>
            <w:tcW w:w="2278" w:type="dxa"/>
          </w:tcPr>
          <w:p w14:paraId="52515E5F" w14:textId="4DE5ECBB" w:rsidR="008D2E21" w:rsidRDefault="008D2E21" w:rsidP="00A33704">
            <w:pPr>
              <w:rPr>
                <w:color w:val="000000"/>
                <w:sz w:val="20"/>
                <w:szCs w:val="20"/>
                <w:shd w:val="clear" w:color="auto" w:fill="FFFFFF"/>
              </w:rPr>
            </w:pPr>
            <w:r>
              <w:rPr>
                <w:color w:val="000000"/>
                <w:sz w:val="20"/>
                <w:szCs w:val="20"/>
                <w:shd w:val="clear" w:color="auto" w:fill="FFFFFF"/>
              </w:rPr>
              <w:t xml:space="preserve">- </w:t>
            </w:r>
            <w:r w:rsidR="001A606E" w:rsidRPr="00405DD9">
              <w:rPr>
                <w:color w:val="000000"/>
                <w:sz w:val="20"/>
                <w:szCs w:val="20"/>
                <w:shd w:val="clear" w:color="auto" w:fill="FFFFFF"/>
              </w:rPr>
              <w:t>Documento a ser reconhecido</w:t>
            </w:r>
          </w:p>
          <w:p w14:paraId="64780537" w14:textId="72F23E6A" w:rsidR="00A33704" w:rsidRPr="00AF60D5" w:rsidRDefault="001A606E" w:rsidP="00A33704">
            <w:pPr>
              <w:rPr>
                <w:color w:val="000000"/>
                <w:sz w:val="20"/>
                <w:szCs w:val="20"/>
                <w:shd w:val="clear" w:color="auto" w:fill="FFFFFF"/>
              </w:rPr>
            </w:pPr>
            <w:r w:rsidRPr="00405DD9">
              <w:rPr>
                <w:color w:val="000000"/>
                <w:sz w:val="20"/>
                <w:szCs w:val="20"/>
                <w:shd w:val="clear" w:color="auto" w:fill="FFFFFF"/>
              </w:rPr>
              <w:t xml:space="preserve">– </w:t>
            </w:r>
            <w:r w:rsidR="00A33704" w:rsidRPr="00A33704">
              <w:rPr>
                <w:color w:val="000000"/>
                <w:sz w:val="20"/>
                <w:szCs w:val="20"/>
                <w:shd w:val="clear" w:color="auto" w:fill="FFFFFF"/>
              </w:rPr>
              <w:t>Nome do signatário ou CPF da firma que será reconhecida.</w:t>
            </w:r>
          </w:p>
          <w:p w14:paraId="5B8EACE7" w14:textId="6B6CEEF6" w:rsidR="001A606E" w:rsidRPr="00405DD9" w:rsidRDefault="001A606E" w:rsidP="001A606E">
            <w:pPr>
              <w:rPr>
                <w:color w:val="000000"/>
                <w:sz w:val="20"/>
                <w:szCs w:val="20"/>
                <w:shd w:val="clear" w:color="auto" w:fill="FFFFFF"/>
              </w:rPr>
            </w:pPr>
          </w:p>
        </w:tc>
        <w:tc>
          <w:tcPr>
            <w:tcW w:w="1283" w:type="dxa"/>
          </w:tcPr>
          <w:p w14:paraId="0B8BFDA7" w14:textId="0DEBADBB" w:rsidR="001A606E" w:rsidRPr="00405DD9" w:rsidRDefault="001A606E" w:rsidP="001A606E">
            <w:pPr>
              <w:rPr>
                <w:color w:val="000000"/>
                <w:sz w:val="20"/>
                <w:szCs w:val="20"/>
                <w:shd w:val="clear" w:color="auto" w:fill="FFFFFF"/>
              </w:rPr>
            </w:pPr>
            <w:proofErr w:type="spellStart"/>
            <w:r w:rsidRPr="00405DD9">
              <w:rPr>
                <w:color w:val="000000"/>
                <w:sz w:val="20"/>
                <w:szCs w:val="20"/>
                <w:shd w:val="clear" w:color="auto" w:fill="FFFFFF"/>
              </w:rPr>
              <w:t>Art</w:t>
            </w:r>
            <w:proofErr w:type="spellEnd"/>
            <w:r w:rsidRPr="00405DD9">
              <w:rPr>
                <w:color w:val="000000"/>
                <w:sz w:val="20"/>
                <w:szCs w:val="20"/>
                <w:shd w:val="clear" w:color="auto" w:fill="FFFFFF"/>
              </w:rPr>
              <w:t xml:space="preserve"> 7</w:t>
            </w:r>
            <w:r w:rsidRPr="00405DD9">
              <w:rPr>
                <w:color w:val="000000"/>
                <w:sz w:val="20"/>
                <w:szCs w:val="20"/>
                <w:shd w:val="clear" w:color="auto" w:fill="FFFFFF"/>
              </w:rPr>
              <w:softHyphen/>
              <w:t>º, II - para o cumprimento de obrigação legal ou regulatória pelo controlador</w:t>
            </w:r>
          </w:p>
        </w:tc>
        <w:tc>
          <w:tcPr>
            <w:tcW w:w="1807" w:type="dxa"/>
          </w:tcPr>
          <w:p w14:paraId="421F4EAB" w14:textId="77777777" w:rsidR="00A33704" w:rsidRPr="00E71CBB" w:rsidRDefault="00A33704" w:rsidP="001A606E">
            <w:pPr>
              <w:rPr>
                <w:color w:val="000000"/>
                <w:sz w:val="20"/>
                <w:szCs w:val="20"/>
                <w:shd w:val="clear" w:color="auto" w:fill="FFFFFF"/>
                <w:lang w:val="en-US"/>
              </w:rPr>
            </w:pPr>
            <w:r w:rsidRPr="00AF60D5">
              <w:rPr>
                <w:color w:val="000000"/>
                <w:sz w:val="20"/>
                <w:szCs w:val="20"/>
                <w:shd w:val="clear" w:color="auto" w:fill="FFFFFF"/>
              </w:rPr>
              <w:t xml:space="preserve">CN/PR, </w:t>
            </w:r>
            <w:proofErr w:type="spellStart"/>
            <w:r w:rsidRPr="00AF60D5">
              <w:rPr>
                <w:color w:val="000000"/>
                <w:sz w:val="20"/>
                <w:szCs w:val="20"/>
                <w:shd w:val="clear" w:color="auto" w:fill="FFFFFF"/>
              </w:rPr>
              <w:t>arts</w:t>
            </w:r>
            <w:proofErr w:type="spellEnd"/>
            <w:r w:rsidRPr="00AF60D5">
              <w:rPr>
                <w:color w:val="000000"/>
                <w:sz w:val="20"/>
                <w:szCs w:val="20"/>
                <w:shd w:val="clear" w:color="auto" w:fill="FFFFFF"/>
              </w:rPr>
              <w:t xml:space="preserve">. 731 e 733, </w:t>
            </w:r>
            <w:proofErr w:type="spellStart"/>
            <w:r w:rsidRPr="00AF60D5">
              <w:rPr>
                <w:color w:val="000000"/>
                <w:sz w:val="20"/>
                <w:szCs w:val="20"/>
                <w:shd w:val="clear" w:color="auto" w:fill="FFFFFF"/>
              </w:rPr>
              <w:t>parág</w:t>
            </w:r>
            <w:proofErr w:type="spellEnd"/>
            <w:r w:rsidRPr="00AF60D5">
              <w:rPr>
                <w:color w:val="000000"/>
                <w:sz w:val="20"/>
                <w:szCs w:val="20"/>
                <w:shd w:val="clear" w:color="auto" w:fill="FFFFFF"/>
              </w:rPr>
              <w:t xml:space="preserve">. </w:t>
            </w:r>
            <w:proofErr w:type="gramStart"/>
            <w:r w:rsidRPr="00E71CBB">
              <w:rPr>
                <w:color w:val="000000"/>
                <w:sz w:val="20"/>
                <w:szCs w:val="20"/>
                <w:shd w:val="clear" w:color="auto" w:fill="FFFFFF"/>
                <w:lang w:val="en-US"/>
              </w:rPr>
              <w:t>1;</w:t>
            </w:r>
            <w:proofErr w:type="gramEnd"/>
          </w:p>
          <w:p w14:paraId="09DB039A" w14:textId="6AC5D23D" w:rsidR="001A606E" w:rsidRPr="00E71CBB" w:rsidRDefault="001A606E" w:rsidP="001A606E">
            <w:pPr>
              <w:rPr>
                <w:color w:val="000000"/>
                <w:sz w:val="20"/>
                <w:szCs w:val="20"/>
                <w:shd w:val="clear" w:color="auto" w:fill="FFFFFF"/>
                <w:lang w:val="en-US"/>
              </w:rPr>
            </w:pPr>
            <w:r w:rsidRPr="00E71CBB">
              <w:rPr>
                <w:color w:val="000000"/>
                <w:sz w:val="20"/>
                <w:szCs w:val="20"/>
                <w:shd w:val="clear" w:color="auto" w:fill="FFFFFF"/>
                <w:lang w:val="en-US"/>
              </w:rPr>
              <w:t>art 23 IV e par 2º Prov 100 CNJ; art 25 Prov 100 CNJ</w:t>
            </w:r>
          </w:p>
          <w:p w14:paraId="148E9A15" w14:textId="77777777" w:rsidR="001A606E" w:rsidRPr="00E71CBB" w:rsidRDefault="001A606E" w:rsidP="001A606E">
            <w:pPr>
              <w:rPr>
                <w:color w:val="000000"/>
                <w:sz w:val="20"/>
                <w:szCs w:val="20"/>
                <w:shd w:val="clear" w:color="auto" w:fill="FFFFFF"/>
                <w:lang w:val="en-US"/>
              </w:rPr>
            </w:pPr>
          </w:p>
        </w:tc>
        <w:tc>
          <w:tcPr>
            <w:tcW w:w="1247" w:type="dxa"/>
          </w:tcPr>
          <w:p w14:paraId="3DB9C3C3" w14:textId="2918A119" w:rsidR="001A606E" w:rsidRPr="00144E9D" w:rsidRDefault="001A606E" w:rsidP="00144E9D">
            <w:pPr>
              <w:rPr>
                <w:color w:val="000000"/>
                <w:sz w:val="20"/>
                <w:szCs w:val="20"/>
                <w:shd w:val="clear" w:color="auto" w:fill="FFFFFF"/>
              </w:rPr>
            </w:pPr>
            <w:r w:rsidRPr="00144E9D">
              <w:rPr>
                <w:color w:val="000000"/>
                <w:sz w:val="20"/>
                <w:szCs w:val="20"/>
                <w:shd w:val="clear" w:color="auto" w:fill="FFFFFF"/>
              </w:rPr>
              <w:t>X</w:t>
            </w:r>
          </w:p>
        </w:tc>
      </w:tr>
      <w:tr w:rsidR="001A606E" w:rsidRPr="00A97B31" w14:paraId="5E1D323B" w14:textId="75B54B57" w:rsidTr="001A606E">
        <w:tc>
          <w:tcPr>
            <w:tcW w:w="1560" w:type="dxa"/>
          </w:tcPr>
          <w:p w14:paraId="3F6CB066" w14:textId="77777777" w:rsidR="00405DD9" w:rsidRPr="00405DD9" w:rsidRDefault="00405DD9" w:rsidP="00405DD9">
            <w:pPr>
              <w:rPr>
                <w:color w:val="000000"/>
                <w:sz w:val="20"/>
                <w:szCs w:val="20"/>
                <w:shd w:val="clear" w:color="auto" w:fill="FFFFFF"/>
              </w:rPr>
            </w:pPr>
            <w:r w:rsidRPr="00405DD9">
              <w:rPr>
                <w:color w:val="000000"/>
                <w:sz w:val="20"/>
                <w:szCs w:val="20"/>
                <w:shd w:val="clear" w:color="auto" w:fill="FFFFFF"/>
              </w:rPr>
              <w:t>Reconhecimento da firma como autêntica</w:t>
            </w:r>
          </w:p>
          <w:p w14:paraId="1C1A1159" w14:textId="77777777" w:rsidR="00405DD9" w:rsidRPr="00405DD9" w:rsidRDefault="00405DD9" w:rsidP="00A97B31">
            <w:pPr>
              <w:rPr>
                <w:color w:val="000000"/>
                <w:sz w:val="20"/>
                <w:szCs w:val="20"/>
                <w:shd w:val="clear" w:color="auto" w:fill="FFFFFF"/>
              </w:rPr>
            </w:pPr>
          </w:p>
        </w:tc>
        <w:tc>
          <w:tcPr>
            <w:tcW w:w="2278" w:type="dxa"/>
          </w:tcPr>
          <w:p w14:paraId="2F184160" w14:textId="2808ED29" w:rsidR="00405DD9" w:rsidRPr="00405DD9" w:rsidRDefault="00405DD9" w:rsidP="00405DD9">
            <w:pPr>
              <w:rPr>
                <w:color w:val="000000"/>
                <w:sz w:val="20"/>
                <w:szCs w:val="20"/>
                <w:shd w:val="clear" w:color="auto" w:fill="FFFFFF"/>
              </w:rPr>
            </w:pPr>
            <w:r w:rsidRPr="00405DD9">
              <w:rPr>
                <w:color w:val="000000"/>
                <w:sz w:val="20"/>
                <w:szCs w:val="20"/>
                <w:shd w:val="clear" w:color="auto" w:fill="FFFFFF"/>
              </w:rPr>
              <w:t>Documento a ser reconhecido e documento de identidade do assinante – cartório não retém nada</w:t>
            </w:r>
          </w:p>
        </w:tc>
        <w:tc>
          <w:tcPr>
            <w:tcW w:w="1283" w:type="dxa"/>
          </w:tcPr>
          <w:p w14:paraId="5090C2A3" w14:textId="3A4B6D84" w:rsidR="00405DD9" w:rsidRPr="00405DD9" w:rsidRDefault="00405DD9" w:rsidP="001A606E">
            <w:pPr>
              <w:rPr>
                <w:color w:val="000000"/>
                <w:sz w:val="20"/>
                <w:szCs w:val="20"/>
                <w:shd w:val="clear" w:color="auto" w:fill="FFFFFF"/>
              </w:rPr>
            </w:pPr>
            <w:proofErr w:type="spellStart"/>
            <w:r w:rsidRPr="00405DD9">
              <w:rPr>
                <w:color w:val="000000"/>
                <w:sz w:val="20"/>
                <w:szCs w:val="20"/>
                <w:shd w:val="clear" w:color="auto" w:fill="FFFFFF"/>
              </w:rPr>
              <w:t>Art</w:t>
            </w:r>
            <w:proofErr w:type="spellEnd"/>
            <w:r w:rsidRPr="00405DD9">
              <w:rPr>
                <w:color w:val="000000"/>
                <w:sz w:val="20"/>
                <w:szCs w:val="20"/>
                <w:shd w:val="clear" w:color="auto" w:fill="FFFFFF"/>
              </w:rPr>
              <w:t xml:space="preserve"> 7</w:t>
            </w:r>
            <w:r w:rsidRPr="00405DD9">
              <w:rPr>
                <w:color w:val="000000"/>
                <w:sz w:val="20"/>
                <w:szCs w:val="20"/>
                <w:shd w:val="clear" w:color="auto" w:fill="FFFFFF"/>
              </w:rPr>
              <w:softHyphen/>
              <w:t xml:space="preserve">º, II - para o cumprimento de obrigação legal ou regulatória </w:t>
            </w:r>
          </w:p>
        </w:tc>
        <w:tc>
          <w:tcPr>
            <w:tcW w:w="1807" w:type="dxa"/>
          </w:tcPr>
          <w:p w14:paraId="2CFCBD0B" w14:textId="144A9BC1" w:rsidR="00405DD9" w:rsidRPr="00AF60D5" w:rsidRDefault="00A33704" w:rsidP="00405DD9">
            <w:pPr>
              <w:rPr>
                <w:color w:val="000000"/>
                <w:sz w:val="20"/>
                <w:szCs w:val="20"/>
                <w:shd w:val="clear" w:color="auto" w:fill="FFFFFF"/>
              </w:rPr>
            </w:pPr>
            <w:r w:rsidRPr="00AF60D5">
              <w:rPr>
                <w:color w:val="000000"/>
                <w:sz w:val="20"/>
                <w:szCs w:val="20"/>
                <w:shd w:val="clear" w:color="auto" w:fill="FFFFFF"/>
              </w:rPr>
              <w:t xml:space="preserve">CN/PR, </w:t>
            </w:r>
            <w:proofErr w:type="spellStart"/>
            <w:r w:rsidRPr="00AF60D5">
              <w:rPr>
                <w:color w:val="000000"/>
                <w:sz w:val="20"/>
                <w:szCs w:val="20"/>
                <w:shd w:val="clear" w:color="auto" w:fill="FFFFFF"/>
              </w:rPr>
              <w:t>arts</w:t>
            </w:r>
            <w:proofErr w:type="spellEnd"/>
            <w:r w:rsidRPr="00AF60D5">
              <w:rPr>
                <w:color w:val="000000"/>
                <w:sz w:val="20"/>
                <w:szCs w:val="20"/>
                <w:shd w:val="clear" w:color="auto" w:fill="FFFFFF"/>
              </w:rPr>
              <w:t>. 731 e 733.</w:t>
            </w:r>
            <w:r w:rsidR="00405DD9" w:rsidRPr="00AF60D5">
              <w:rPr>
                <w:color w:val="000000"/>
                <w:sz w:val="20"/>
                <w:szCs w:val="20"/>
                <w:shd w:val="clear" w:color="auto" w:fill="FFFFFF"/>
              </w:rPr>
              <w:t>; art 23 IV e par 2º Prov 100 CNJ; art 25 Prov 100 CNJ</w:t>
            </w:r>
          </w:p>
          <w:p w14:paraId="5C87BAFC" w14:textId="77777777" w:rsidR="00405DD9" w:rsidRPr="00AF60D5" w:rsidRDefault="00405DD9" w:rsidP="00A97B31">
            <w:pPr>
              <w:rPr>
                <w:color w:val="000000"/>
                <w:sz w:val="20"/>
                <w:szCs w:val="20"/>
                <w:shd w:val="clear" w:color="auto" w:fill="FFFFFF"/>
              </w:rPr>
            </w:pPr>
          </w:p>
        </w:tc>
        <w:tc>
          <w:tcPr>
            <w:tcW w:w="1247" w:type="dxa"/>
          </w:tcPr>
          <w:p w14:paraId="47183746" w14:textId="20E74179" w:rsidR="00405DD9" w:rsidRPr="00A97B31" w:rsidRDefault="00405DD9" w:rsidP="00A97B31">
            <w:pPr>
              <w:rPr>
                <w:color w:val="000000"/>
                <w:sz w:val="20"/>
                <w:szCs w:val="20"/>
                <w:shd w:val="clear" w:color="auto" w:fill="FFFFFF"/>
              </w:rPr>
            </w:pPr>
            <w:r w:rsidRPr="00A97B31">
              <w:rPr>
                <w:color w:val="000000"/>
                <w:sz w:val="20"/>
                <w:szCs w:val="20"/>
                <w:shd w:val="clear" w:color="auto" w:fill="FFFFFF"/>
              </w:rPr>
              <w:t>X</w:t>
            </w:r>
          </w:p>
        </w:tc>
      </w:tr>
      <w:tr w:rsidR="001A606E" w:rsidRPr="001A606E" w14:paraId="04AB35D9" w14:textId="070D5D36" w:rsidTr="001A606E">
        <w:tc>
          <w:tcPr>
            <w:tcW w:w="1560" w:type="dxa"/>
          </w:tcPr>
          <w:p w14:paraId="3E95B44A" w14:textId="77777777" w:rsidR="001A606E" w:rsidRPr="001A606E" w:rsidRDefault="001A606E" w:rsidP="001A606E">
            <w:pPr>
              <w:rPr>
                <w:color w:val="000000"/>
                <w:sz w:val="20"/>
                <w:szCs w:val="20"/>
                <w:shd w:val="clear" w:color="auto" w:fill="FFFFFF"/>
              </w:rPr>
            </w:pPr>
            <w:r w:rsidRPr="001A606E">
              <w:rPr>
                <w:color w:val="000000"/>
                <w:sz w:val="20"/>
                <w:szCs w:val="20"/>
                <w:shd w:val="clear" w:color="auto" w:fill="FFFFFF"/>
              </w:rPr>
              <w:lastRenderedPageBreak/>
              <w:t>Reconhecimento de assinatura eletrônica</w:t>
            </w:r>
          </w:p>
          <w:p w14:paraId="211CF5B9" w14:textId="77777777" w:rsidR="00405DD9" w:rsidRPr="001A606E" w:rsidRDefault="00405DD9" w:rsidP="001A606E">
            <w:pPr>
              <w:rPr>
                <w:color w:val="000000"/>
                <w:sz w:val="20"/>
                <w:szCs w:val="20"/>
                <w:shd w:val="clear" w:color="auto" w:fill="FFFFFF"/>
              </w:rPr>
            </w:pPr>
          </w:p>
        </w:tc>
        <w:tc>
          <w:tcPr>
            <w:tcW w:w="2278" w:type="dxa"/>
          </w:tcPr>
          <w:p w14:paraId="6F0B9072" w14:textId="33BC693F" w:rsidR="00405DD9" w:rsidRPr="001A606E" w:rsidRDefault="001A606E" w:rsidP="001A606E">
            <w:pPr>
              <w:rPr>
                <w:color w:val="000000"/>
                <w:sz w:val="20"/>
                <w:szCs w:val="20"/>
                <w:shd w:val="clear" w:color="auto" w:fill="FFFFFF"/>
              </w:rPr>
            </w:pPr>
            <w:r w:rsidRPr="00405DD9">
              <w:rPr>
                <w:color w:val="000000"/>
                <w:sz w:val="20"/>
                <w:szCs w:val="20"/>
                <w:shd w:val="clear" w:color="auto" w:fill="FFFFFF"/>
              </w:rPr>
              <w:t>Documento a ser reconhecido</w:t>
            </w:r>
          </w:p>
        </w:tc>
        <w:tc>
          <w:tcPr>
            <w:tcW w:w="1283" w:type="dxa"/>
          </w:tcPr>
          <w:p w14:paraId="29B1683E" w14:textId="5A175802" w:rsidR="00405DD9" w:rsidRPr="001A606E" w:rsidRDefault="001A606E" w:rsidP="001A606E">
            <w:pPr>
              <w:rPr>
                <w:color w:val="000000"/>
                <w:sz w:val="20"/>
                <w:szCs w:val="20"/>
                <w:shd w:val="clear" w:color="auto" w:fill="FFFFFF"/>
              </w:rPr>
            </w:pPr>
            <w:proofErr w:type="spellStart"/>
            <w:r w:rsidRPr="00405DD9">
              <w:rPr>
                <w:color w:val="000000"/>
                <w:sz w:val="20"/>
                <w:szCs w:val="20"/>
                <w:shd w:val="clear" w:color="auto" w:fill="FFFFFF"/>
              </w:rPr>
              <w:t>Art</w:t>
            </w:r>
            <w:proofErr w:type="spellEnd"/>
            <w:r w:rsidRPr="00405DD9">
              <w:rPr>
                <w:color w:val="000000"/>
                <w:sz w:val="20"/>
                <w:szCs w:val="20"/>
                <w:shd w:val="clear" w:color="auto" w:fill="FFFFFF"/>
              </w:rPr>
              <w:t xml:space="preserve"> 7</w:t>
            </w:r>
            <w:r w:rsidRPr="00405DD9">
              <w:rPr>
                <w:color w:val="000000"/>
                <w:sz w:val="20"/>
                <w:szCs w:val="20"/>
                <w:shd w:val="clear" w:color="auto" w:fill="FFFFFF"/>
              </w:rPr>
              <w:softHyphen/>
              <w:t>º, II - para o cumprimento de obrigação legal ou regulatória</w:t>
            </w:r>
          </w:p>
        </w:tc>
        <w:tc>
          <w:tcPr>
            <w:tcW w:w="1807" w:type="dxa"/>
          </w:tcPr>
          <w:p w14:paraId="6836AC36" w14:textId="67F722C8" w:rsidR="001A606E" w:rsidRPr="001A606E" w:rsidRDefault="001A606E" w:rsidP="001A606E">
            <w:pPr>
              <w:rPr>
                <w:color w:val="000000"/>
                <w:sz w:val="20"/>
                <w:szCs w:val="20"/>
                <w:shd w:val="clear" w:color="auto" w:fill="FFFFFF"/>
              </w:rPr>
            </w:pPr>
            <w:proofErr w:type="spellStart"/>
            <w:r w:rsidRPr="001A606E">
              <w:rPr>
                <w:color w:val="000000"/>
                <w:sz w:val="20"/>
                <w:szCs w:val="20"/>
                <w:shd w:val="clear" w:color="auto" w:fill="FFFFFF"/>
              </w:rPr>
              <w:t>Prov</w:t>
            </w:r>
            <w:proofErr w:type="spellEnd"/>
            <w:r w:rsidRPr="001A606E">
              <w:rPr>
                <w:color w:val="000000"/>
                <w:sz w:val="20"/>
                <w:szCs w:val="20"/>
                <w:shd w:val="clear" w:color="auto" w:fill="FFFFFF"/>
              </w:rPr>
              <w:t xml:space="preserve"> 100 CNJ</w:t>
            </w:r>
          </w:p>
          <w:p w14:paraId="0ADAD88A" w14:textId="77777777" w:rsidR="00405DD9" w:rsidRPr="001A606E" w:rsidRDefault="00405DD9" w:rsidP="001A606E">
            <w:pPr>
              <w:rPr>
                <w:color w:val="000000"/>
                <w:sz w:val="20"/>
                <w:szCs w:val="20"/>
                <w:shd w:val="clear" w:color="auto" w:fill="FFFFFF"/>
              </w:rPr>
            </w:pPr>
          </w:p>
          <w:p w14:paraId="15F8CBB2" w14:textId="3B56C546" w:rsidR="001A606E" w:rsidRPr="001A606E" w:rsidRDefault="001A606E" w:rsidP="001A606E">
            <w:pPr>
              <w:rPr>
                <w:color w:val="000000"/>
                <w:sz w:val="20"/>
                <w:szCs w:val="20"/>
                <w:shd w:val="clear" w:color="auto" w:fill="FFFFFF"/>
              </w:rPr>
            </w:pPr>
          </w:p>
        </w:tc>
        <w:tc>
          <w:tcPr>
            <w:tcW w:w="1247" w:type="dxa"/>
          </w:tcPr>
          <w:p w14:paraId="26BD9FDC" w14:textId="14798E47" w:rsidR="00405DD9" w:rsidRPr="001A606E" w:rsidRDefault="001A606E" w:rsidP="001A606E">
            <w:pPr>
              <w:rPr>
                <w:color w:val="000000"/>
                <w:sz w:val="20"/>
                <w:szCs w:val="20"/>
                <w:shd w:val="clear" w:color="auto" w:fill="FFFFFF"/>
              </w:rPr>
            </w:pPr>
            <w:r w:rsidRPr="001A606E">
              <w:rPr>
                <w:color w:val="000000"/>
                <w:sz w:val="20"/>
                <w:szCs w:val="20"/>
                <w:shd w:val="clear" w:color="auto" w:fill="FFFFFF"/>
              </w:rPr>
              <w:t>X</w:t>
            </w:r>
          </w:p>
        </w:tc>
      </w:tr>
      <w:tr w:rsidR="00EF1369" w:rsidRPr="001A606E" w14:paraId="0856D4D5" w14:textId="77777777" w:rsidTr="001A606E">
        <w:tc>
          <w:tcPr>
            <w:tcW w:w="1560" w:type="dxa"/>
          </w:tcPr>
          <w:p w14:paraId="36D68FB8" w14:textId="3389E370" w:rsidR="00EF1369" w:rsidRPr="008E180B" w:rsidRDefault="00EF1369" w:rsidP="00EF1369">
            <w:pPr>
              <w:rPr>
                <w:color w:val="000000"/>
                <w:sz w:val="20"/>
                <w:szCs w:val="20"/>
                <w:shd w:val="clear" w:color="auto" w:fill="FFFFFF"/>
              </w:rPr>
            </w:pPr>
            <w:r w:rsidRPr="00EF1369">
              <w:rPr>
                <w:color w:val="000000"/>
                <w:sz w:val="20"/>
                <w:szCs w:val="20"/>
                <w:shd w:val="clear" w:color="auto" w:fill="FFFFFF"/>
              </w:rPr>
              <w:t>Sinal Público</w:t>
            </w:r>
            <w:r w:rsidRPr="008E180B">
              <w:rPr>
                <w:color w:val="000000"/>
                <w:sz w:val="20"/>
                <w:szCs w:val="20"/>
                <w:shd w:val="clear" w:color="auto" w:fill="FFFFFF"/>
              </w:rPr>
              <w:t xml:space="preserve"> </w:t>
            </w:r>
          </w:p>
        </w:tc>
        <w:tc>
          <w:tcPr>
            <w:tcW w:w="2278" w:type="dxa"/>
          </w:tcPr>
          <w:p w14:paraId="26B72291" w14:textId="102E9D45" w:rsidR="00B84D35" w:rsidRDefault="00B84D35" w:rsidP="00AF60D5">
            <w:pPr>
              <w:rPr>
                <w:color w:val="000000"/>
                <w:sz w:val="20"/>
                <w:szCs w:val="20"/>
                <w:shd w:val="clear" w:color="auto" w:fill="FFFFFF"/>
              </w:rPr>
            </w:pPr>
            <w:r>
              <w:rPr>
                <w:color w:val="000000"/>
                <w:sz w:val="20"/>
                <w:szCs w:val="20"/>
                <w:shd w:val="clear" w:color="auto" w:fill="FFFFFF"/>
              </w:rPr>
              <w:t>- D</w:t>
            </w:r>
            <w:r w:rsidR="00AF60D5" w:rsidRPr="00AF60D5">
              <w:rPr>
                <w:color w:val="000000"/>
                <w:sz w:val="20"/>
                <w:szCs w:val="20"/>
                <w:shd w:val="clear" w:color="auto" w:fill="FFFFFF"/>
              </w:rPr>
              <w:t xml:space="preserve">ocumento que será reconhecido o sinal público. </w:t>
            </w:r>
          </w:p>
          <w:p w14:paraId="4EFA076F" w14:textId="57926846" w:rsidR="00AF60D5" w:rsidRDefault="00AF60D5" w:rsidP="00AF60D5">
            <w:pPr>
              <w:rPr>
                <w:color w:val="000000"/>
                <w:sz w:val="20"/>
                <w:szCs w:val="20"/>
                <w:shd w:val="clear" w:color="auto" w:fill="FFFFFF"/>
              </w:rPr>
            </w:pPr>
            <w:r w:rsidRPr="00AF60D5">
              <w:rPr>
                <w:color w:val="000000"/>
                <w:sz w:val="20"/>
                <w:szCs w:val="20"/>
                <w:shd w:val="clear" w:color="auto" w:fill="FFFFFF"/>
              </w:rPr>
              <w:t xml:space="preserve">-Consulta CENSEC, consulta selo </w:t>
            </w:r>
            <w:proofErr w:type="spellStart"/>
            <w:r w:rsidRPr="00AF60D5">
              <w:rPr>
                <w:color w:val="000000"/>
                <w:sz w:val="20"/>
                <w:szCs w:val="20"/>
                <w:shd w:val="clear" w:color="auto" w:fill="FFFFFF"/>
              </w:rPr>
              <w:t>fisico</w:t>
            </w:r>
            <w:proofErr w:type="spellEnd"/>
            <w:r w:rsidRPr="00AF60D5">
              <w:rPr>
                <w:color w:val="000000"/>
                <w:sz w:val="20"/>
                <w:szCs w:val="20"/>
                <w:shd w:val="clear" w:color="auto" w:fill="FFFFFF"/>
              </w:rPr>
              <w:t xml:space="preserve"> ou digital, em caso de </w:t>
            </w:r>
            <w:proofErr w:type="spellStart"/>
            <w:r w:rsidRPr="00AF60D5">
              <w:rPr>
                <w:color w:val="000000"/>
                <w:sz w:val="20"/>
                <w:szCs w:val="20"/>
                <w:shd w:val="clear" w:color="auto" w:fill="FFFFFF"/>
              </w:rPr>
              <w:t>divergencia</w:t>
            </w:r>
            <w:proofErr w:type="spellEnd"/>
            <w:r w:rsidRPr="00AF60D5">
              <w:rPr>
                <w:color w:val="000000"/>
                <w:sz w:val="20"/>
                <w:szCs w:val="20"/>
                <w:shd w:val="clear" w:color="auto" w:fill="FFFFFF"/>
              </w:rPr>
              <w:t xml:space="preserve"> solicita confirmação por </w:t>
            </w:r>
            <w:proofErr w:type="spellStart"/>
            <w:r w:rsidRPr="00AF60D5">
              <w:rPr>
                <w:color w:val="000000"/>
                <w:sz w:val="20"/>
                <w:szCs w:val="20"/>
                <w:shd w:val="clear" w:color="auto" w:fill="FFFFFF"/>
              </w:rPr>
              <w:t>email</w:t>
            </w:r>
            <w:proofErr w:type="spellEnd"/>
            <w:r w:rsidRPr="00AF60D5">
              <w:rPr>
                <w:color w:val="000000"/>
                <w:sz w:val="20"/>
                <w:szCs w:val="20"/>
                <w:shd w:val="clear" w:color="auto" w:fill="FFFFFF"/>
              </w:rPr>
              <w:t>/mensageiro (PR)</w:t>
            </w:r>
          </w:p>
          <w:p w14:paraId="6814B4C1" w14:textId="77777777" w:rsidR="00B84D35" w:rsidRDefault="00AF60D5" w:rsidP="00AF60D5">
            <w:pPr>
              <w:rPr>
                <w:color w:val="000000"/>
                <w:sz w:val="20"/>
                <w:szCs w:val="20"/>
                <w:shd w:val="clear" w:color="auto" w:fill="FFFFFF"/>
              </w:rPr>
            </w:pPr>
            <w:r w:rsidRPr="00AF60D5">
              <w:rPr>
                <w:color w:val="000000"/>
                <w:sz w:val="20"/>
                <w:szCs w:val="20"/>
                <w:shd w:val="clear" w:color="auto" w:fill="FFFFFF"/>
              </w:rPr>
              <w:t xml:space="preserve">Escrevente e Serventia responsável pelo reconhecimento. </w:t>
            </w:r>
          </w:p>
          <w:p w14:paraId="745D412D" w14:textId="5E9FC440" w:rsidR="00AF60D5" w:rsidRDefault="00B84D35" w:rsidP="00AF60D5">
            <w:pPr>
              <w:rPr>
                <w:color w:val="000000"/>
                <w:sz w:val="20"/>
                <w:szCs w:val="20"/>
                <w:shd w:val="clear" w:color="auto" w:fill="FFFFFF"/>
              </w:rPr>
            </w:pPr>
            <w:r>
              <w:rPr>
                <w:color w:val="000000"/>
                <w:sz w:val="20"/>
                <w:szCs w:val="20"/>
                <w:shd w:val="clear" w:color="auto" w:fill="FFFFFF"/>
              </w:rPr>
              <w:t xml:space="preserve"> - </w:t>
            </w:r>
            <w:r w:rsidR="00AF60D5" w:rsidRPr="00AF60D5">
              <w:rPr>
                <w:color w:val="000000"/>
                <w:sz w:val="20"/>
                <w:szCs w:val="20"/>
                <w:shd w:val="clear" w:color="auto" w:fill="FFFFFF"/>
              </w:rPr>
              <w:t>Consulta pelo aplicativo VIO nos casos de ATPV-</w:t>
            </w:r>
            <w:r w:rsidR="00AF60D5">
              <w:rPr>
                <w:color w:val="000000"/>
                <w:sz w:val="20"/>
                <w:szCs w:val="20"/>
                <w:shd w:val="clear" w:color="auto" w:fill="FFFFFF"/>
              </w:rPr>
              <w:t>e</w:t>
            </w:r>
          </w:p>
          <w:p w14:paraId="4E236F32" w14:textId="3238A8B0" w:rsidR="00B84D35" w:rsidRDefault="00B84D35" w:rsidP="00AF60D5">
            <w:pPr>
              <w:rPr>
                <w:color w:val="000000"/>
                <w:sz w:val="20"/>
                <w:szCs w:val="20"/>
                <w:shd w:val="clear" w:color="auto" w:fill="FFFFFF"/>
              </w:rPr>
            </w:pPr>
            <w:r>
              <w:rPr>
                <w:color w:val="000000"/>
                <w:sz w:val="20"/>
                <w:szCs w:val="20"/>
                <w:shd w:val="clear" w:color="auto" w:fill="FFFFFF"/>
              </w:rPr>
              <w:t xml:space="preserve">Consulta ao Sistema </w:t>
            </w:r>
            <w:proofErr w:type="spellStart"/>
            <w:r>
              <w:rPr>
                <w:color w:val="000000"/>
                <w:sz w:val="20"/>
                <w:szCs w:val="20"/>
                <w:shd w:val="clear" w:color="auto" w:fill="FFFFFF"/>
              </w:rPr>
              <w:t>Censec</w:t>
            </w:r>
            <w:proofErr w:type="spellEnd"/>
          </w:p>
          <w:p w14:paraId="42AC2ED2" w14:textId="7527FD76" w:rsidR="00B84D35" w:rsidRPr="00AF60D5" w:rsidRDefault="00B84D35" w:rsidP="00AF60D5">
            <w:pPr>
              <w:rPr>
                <w:color w:val="000000"/>
                <w:sz w:val="20"/>
                <w:szCs w:val="20"/>
                <w:shd w:val="clear" w:color="auto" w:fill="FFFFFF"/>
              </w:rPr>
            </w:pPr>
            <w:r>
              <w:rPr>
                <w:color w:val="000000"/>
                <w:sz w:val="20"/>
                <w:szCs w:val="20"/>
                <w:shd w:val="clear" w:color="auto" w:fill="FFFFFF"/>
              </w:rPr>
              <w:t xml:space="preserve">- Escrevente: Nome. Serventia, cargo, RG (se disponível), CPF. </w:t>
            </w:r>
          </w:p>
          <w:p w14:paraId="60545185" w14:textId="77777777" w:rsidR="00EF1369" w:rsidRPr="001A606E" w:rsidRDefault="00EF1369" w:rsidP="00AF60D5">
            <w:pPr>
              <w:rPr>
                <w:color w:val="000000"/>
                <w:sz w:val="20"/>
                <w:szCs w:val="20"/>
                <w:shd w:val="clear" w:color="auto" w:fill="FFFFFF"/>
              </w:rPr>
            </w:pPr>
          </w:p>
        </w:tc>
        <w:tc>
          <w:tcPr>
            <w:tcW w:w="1283" w:type="dxa"/>
          </w:tcPr>
          <w:p w14:paraId="1DC846B1" w14:textId="6900E9A5" w:rsidR="00EF1369" w:rsidRPr="00405DD9" w:rsidRDefault="00EF1369" w:rsidP="001A606E">
            <w:pPr>
              <w:rPr>
                <w:color w:val="000000"/>
                <w:sz w:val="20"/>
                <w:szCs w:val="20"/>
                <w:shd w:val="clear" w:color="auto" w:fill="FFFFFF"/>
              </w:rPr>
            </w:pPr>
            <w:proofErr w:type="spellStart"/>
            <w:r w:rsidRPr="00405DD9">
              <w:rPr>
                <w:color w:val="000000"/>
                <w:sz w:val="20"/>
                <w:szCs w:val="20"/>
                <w:shd w:val="clear" w:color="auto" w:fill="FFFFFF"/>
              </w:rPr>
              <w:t>Art</w:t>
            </w:r>
            <w:proofErr w:type="spellEnd"/>
            <w:r w:rsidRPr="00405DD9">
              <w:rPr>
                <w:color w:val="000000"/>
                <w:sz w:val="20"/>
                <w:szCs w:val="20"/>
                <w:shd w:val="clear" w:color="auto" w:fill="FFFFFF"/>
              </w:rPr>
              <w:t xml:space="preserve"> 7</w:t>
            </w:r>
            <w:r w:rsidRPr="00405DD9">
              <w:rPr>
                <w:color w:val="000000"/>
                <w:sz w:val="20"/>
                <w:szCs w:val="20"/>
                <w:shd w:val="clear" w:color="auto" w:fill="FFFFFF"/>
              </w:rPr>
              <w:softHyphen/>
              <w:t>º, II - para o cumprimento de obrigação legal ou regulatória</w:t>
            </w:r>
          </w:p>
        </w:tc>
        <w:tc>
          <w:tcPr>
            <w:tcW w:w="1807" w:type="dxa"/>
          </w:tcPr>
          <w:p w14:paraId="5BA7C67A" w14:textId="77777777" w:rsidR="00EF1369" w:rsidRPr="00AF60D5" w:rsidRDefault="00EF1369" w:rsidP="00EF1369">
            <w:pPr>
              <w:rPr>
                <w:color w:val="000000"/>
                <w:sz w:val="20"/>
                <w:szCs w:val="20"/>
                <w:shd w:val="clear" w:color="auto" w:fill="FFFFFF"/>
              </w:rPr>
            </w:pPr>
            <w:r w:rsidRPr="00AF60D5">
              <w:rPr>
                <w:color w:val="000000"/>
                <w:sz w:val="20"/>
                <w:szCs w:val="20"/>
                <w:shd w:val="clear" w:color="auto" w:fill="FFFFFF"/>
              </w:rPr>
              <w:t>CN/PR, art. 737</w:t>
            </w:r>
          </w:p>
          <w:p w14:paraId="274CB2F1" w14:textId="77777777" w:rsidR="00EF1369" w:rsidRPr="00EF1369" w:rsidRDefault="00EF1369" w:rsidP="001A606E">
            <w:pPr>
              <w:rPr>
                <w:color w:val="000000"/>
                <w:sz w:val="20"/>
                <w:szCs w:val="20"/>
                <w:shd w:val="clear" w:color="auto" w:fill="FFFFFF"/>
              </w:rPr>
            </w:pPr>
          </w:p>
        </w:tc>
        <w:tc>
          <w:tcPr>
            <w:tcW w:w="1247" w:type="dxa"/>
          </w:tcPr>
          <w:p w14:paraId="44799BB2" w14:textId="4E7617CD" w:rsidR="00EF1369" w:rsidRDefault="00EF1369" w:rsidP="001A606E">
            <w:pPr>
              <w:rPr>
                <w:color w:val="000000"/>
                <w:sz w:val="20"/>
                <w:szCs w:val="20"/>
                <w:shd w:val="clear" w:color="auto" w:fill="FFFFFF"/>
              </w:rPr>
            </w:pPr>
            <w:r>
              <w:rPr>
                <w:color w:val="000000"/>
                <w:sz w:val="20"/>
                <w:szCs w:val="20"/>
                <w:shd w:val="clear" w:color="auto" w:fill="FFFFFF"/>
              </w:rPr>
              <w:t>X</w:t>
            </w:r>
          </w:p>
        </w:tc>
      </w:tr>
      <w:tr w:rsidR="00EF1369" w:rsidRPr="001A606E" w14:paraId="6E589538" w14:textId="77777777" w:rsidTr="001A606E">
        <w:tc>
          <w:tcPr>
            <w:tcW w:w="1560" w:type="dxa"/>
          </w:tcPr>
          <w:p w14:paraId="2FA46FD4" w14:textId="7391564C" w:rsidR="00EF1369" w:rsidRPr="008E180B" w:rsidRDefault="008E180B" w:rsidP="00EF1369">
            <w:pPr>
              <w:rPr>
                <w:color w:val="000000"/>
                <w:sz w:val="20"/>
                <w:szCs w:val="20"/>
                <w:shd w:val="clear" w:color="auto" w:fill="FFFFFF"/>
              </w:rPr>
            </w:pPr>
            <w:r w:rsidRPr="008E180B">
              <w:rPr>
                <w:color w:val="000000"/>
                <w:sz w:val="20"/>
                <w:szCs w:val="20"/>
                <w:shd w:val="clear" w:color="auto" w:fill="FFFFFF"/>
              </w:rPr>
              <w:t>Comunicação de Venda</w:t>
            </w:r>
          </w:p>
        </w:tc>
        <w:tc>
          <w:tcPr>
            <w:tcW w:w="2278" w:type="dxa"/>
          </w:tcPr>
          <w:p w14:paraId="45E693D3" w14:textId="77777777" w:rsidR="008E180B" w:rsidRPr="008E180B" w:rsidRDefault="008E180B" w:rsidP="008E180B">
            <w:pPr>
              <w:rPr>
                <w:color w:val="000000"/>
                <w:sz w:val="20"/>
                <w:szCs w:val="20"/>
                <w:shd w:val="clear" w:color="auto" w:fill="FFFFFF"/>
              </w:rPr>
            </w:pPr>
            <w:r w:rsidRPr="008E180B">
              <w:rPr>
                <w:color w:val="000000"/>
                <w:sz w:val="20"/>
                <w:szCs w:val="20"/>
                <w:shd w:val="clear" w:color="auto" w:fill="FFFFFF"/>
              </w:rPr>
              <w:t xml:space="preserve">- </w:t>
            </w:r>
            <w:proofErr w:type="gramStart"/>
            <w:r w:rsidRPr="008E180B">
              <w:rPr>
                <w:color w:val="000000"/>
                <w:sz w:val="20"/>
                <w:szCs w:val="20"/>
                <w:shd w:val="clear" w:color="auto" w:fill="FFFFFF"/>
              </w:rPr>
              <w:t>recibo</w:t>
            </w:r>
            <w:proofErr w:type="gramEnd"/>
            <w:r w:rsidRPr="008E180B">
              <w:rPr>
                <w:color w:val="000000"/>
                <w:sz w:val="20"/>
                <w:szCs w:val="20"/>
                <w:shd w:val="clear" w:color="auto" w:fill="FFFFFF"/>
              </w:rPr>
              <w:t xml:space="preserve"> todo preenchido, com CEP, inclusive. Reconhecimento por verdadeiro das duas partes. -Consulta pelo aplicativo VIO nos casos de ATPV-e</w:t>
            </w:r>
          </w:p>
          <w:p w14:paraId="5262DC46" w14:textId="77777777" w:rsidR="00EF1369" w:rsidRPr="001A606E" w:rsidRDefault="00EF1369" w:rsidP="001A606E">
            <w:pPr>
              <w:rPr>
                <w:color w:val="000000"/>
                <w:sz w:val="20"/>
                <w:szCs w:val="20"/>
                <w:shd w:val="clear" w:color="auto" w:fill="FFFFFF"/>
              </w:rPr>
            </w:pPr>
          </w:p>
        </w:tc>
        <w:tc>
          <w:tcPr>
            <w:tcW w:w="1283" w:type="dxa"/>
          </w:tcPr>
          <w:p w14:paraId="35A9557A" w14:textId="76A127D7" w:rsidR="00EF1369" w:rsidRPr="00405DD9" w:rsidRDefault="008E180B" w:rsidP="001A606E">
            <w:pPr>
              <w:rPr>
                <w:color w:val="000000"/>
                <w:sz w:val="20"/>
                <w:szCs w:val="20"/>
                <w:shd w:val="clear" w:color="auto" w:fill="FFFFFF"/>
              </w:rPr>
            </w:pPr>
            <w:proofErr w:type="spellStart"/>
            <w:r w:rsidRPr="00405DD9">
              <w:rPr>
                <w:color w:val="000000"/>
                <w:sz w:val="20"/>
                <w:szCs w:val="20"/>
                <w:shd w:val="clear" w:color="auto" w:fill="FFFFFF"/>
              </w:rPr>
              <w:t>Art</w:t>
            </w:r>
            <w:proofErr w:type="spellEnd"/>
            <w:r w:rsidRPr="00405DD9">
              <w:rPr>
                <w:color w:val="000000"/>
                <w:sz w:val="20"/>
                <w:szCs w:val="20"/>
                <w:shd w:val="clear" w:color="auto" w:fill="FFFFFF"/>
              </w:rPr>
              <w:t xml:space="preserve"> 7</w:t>
            </w:r>
            <w:r w:rsidRPr="00405DD9">
              <w:rPr>
                <w:color w:val="000000"/>
                <w:sz w:val="20"/>
                <w:szCs w:val="20"/>
                <w:shd w:val="clear" w:color="auto" w:fill="FFFFFF"/>
              </w:rPr>
              <w:softHyphen/>
              <w:t>º, II - para o cumprimento de obrigação legal ou regulatória</w:t>
            </w:r>
          </w:p>
        </w:tc>
        <w:tc>
          <w:tcPr>
            <w:tcW w:w="1807" w:type="dxa"/>
          </w:tcPr>
          <w:p w14:paraId="2C783CB2" w14:textId="77777777" w:rsidR="008E180B" w:rsidRPr="008E180B" w:rsidRDefault="008E180B" w:rsidP="008E180B">
            <w:pPr>
              <w:rPr>
                <w:color w:val="000000"/>
                <w:sz w:val="20"/>
                <w:szCs w:val="20"/>
                <w:shd w:val="clear" w:color="auto" w:fill="FFFFFF"/>
              </w:rPr>
            </w:pPr>
            <w:r w:rsidRPr="008E180B">
              <w:rPr>
                <w:color w:val="000000"/>
                <w:sz w:val="20"/>
                <w:szCs w:val="20"/>
                <w:shd w:val="clear" w:color="auto" w:fill="FFFFFF"/>
              </w:rPr>
              <w:t>Convênio Detran</w:t>
            </w:r>
          </w:p>
          <w:p w14:paraId="3C410050" w14:textId="77777777" w:rsidR="00EF1369" w:rsidRPr="008E180B" w:rsidRDefault="00EF1369" w:rsidP="001A606E">
            <w:pPr>
              <w:rPr>
                <w:color w:val="000000"/>
                <w:sz w:val="20"/>
                <w:szCs w:val="20"/>
                <w:shd w:val="clear" w:color="auto" w:fill="FFFFFF"/>
              </w:rPr>
            </w:pPr>
          </w:p>
        </w:tc>
        <w:tc>
          <w:tcPr>
            <w:tcW w:w="1247" w:type="dxa"/>
          </w:tcPr>
          <w:p w14:paraId="24B5D27C" w14:textId="5D2E4DB0" w:rsidR="00EF1369" w:rsidRDefault="008E180B" w:rsidP="001A606E">
            <w:pPr>
              <w:rPr>
                <w:color w:val="000000"/>
                <w:sz w:val="20"/>
                <w:szCs w:val="20"/>
                <w:shd w:val="clear" w:color="auto" w:fill="FFFFFF"/>
              </w:rPr>
            </w:pPr>
            <w:r>
              <w:rPr>
                <w:color w:val="000000"/>
                <w:sz w:val="20"/>
                <w:szCs w:val="20"/>
                <w:shd w:val="clear" w:color="auto" w:fill="FFFFFF"/>
              </w:rPr>
              <w:t>X</w:t>
            </w:r>
          </w:p>
        </w:tc>
      </w:tr>
      <w:tr w:rsidR="001A606E" w:rsidRPr="001A606E" w14:paraId="5A2769FC" w14:textId="53AA7A16" w:rsidTr="001A606E">
        <w:tc>
          <w:tcPr>
            <w:tcW w:w="1560" w:type="dxa"/>
          </w:tcPr>
          <w:p w14:paraId="340596D4" w14:textId="77777777" w:rsidR="00EF1369" w:rsidRPr="008E180B" w:rsidRDefault="00EF1369" w:rsidP="00EF1369">
            <w:pPr>
              <w:rPr>
                <w:color w:val="000000"/>
                <w:sz w:val="20"/>
                <w:szCs w:val="20"/>
                <w:shd w:val="clear" w:color="auto" w:fill="FFFFFF"/>
              </w:rPr>
            </w:pPr>
            <w:r w:rsidRPr="008E180B">
              <w:rPr>
                <w:color w:val="000000"/>
                <w:sz w:val="20"/>
                <w:szCs w:val="20"/>
                <w:shd w:val="clear" w:color="auto" w:fill="FFFFFF"/>
              </w:rPr>
              <w:t>Escritura Pública sem expressão econômica</w:t>
            </w:r>
          </w:p>
          <w:p w14:paraId="373D7291" w14:textId="34A4DED6" w:rsidR="001A606E" w:rsidRPr="001A606E" w:rsidRDefault="001A606E" w:rsidP="001A606E">
            <w:pPr>
              <w:rPr>
                <w:color w:val="000000"/>
                <w:sz w:val="20"/>
                <w:szCs w:val="20"/>
                <w:shd w:val="clear" w:color="auto" w:fill="FFFFFF"/>
              </w:rPr>
            </w:pPr>
          </w:p>
        </w:tc>
        <w:tc>
          <w:tcPr>
            <w:tcW w:w="2278" w:type="dxa"/>
          </w:tcPr>
          <w:p w14:paraId="640F1EAA" w14:textId="77777777" w:rsidR="001A606E" w:rsidRPr="001A606E" w:rsidRDefault="001A606E" w:rsidP="001A606E">
            <w:pPr>
              <w:rPr>
                <w:color w:val="000000"/>
                <w:sz w:val="20"/>
                <w:szCs w:val="20"/>
                <w:shd w:val="clear" w:color="auto" w:fill="FFFFFF"/>
              </w:rPr>
            </w:pPr>
            <w:r w:rsidRPr="001A606E">
              <w:rPr>
                <w:color w:val="000000"/>
                <w:sz w:val="20"/>
                <w:szCs w:val="20"/>
                <w:shd w:val="clear" w:color="auto" w:fill="FFFFFF"/>
              </w:rPr>
              <w:t xml:space="preserve">nome; nacionalidade; estado civil; profissão; número do registro da cédula de identidade ou equivalente, com menção ao órgão expedidor; CPF; domicílio e residência das partes e dos demais comparecentes, procurador, tradutor público; certidão de nascimento; indicação quando necessário, do regime de bens do casamento, nome do outro cônjuge e filiação, certidão de casamento ou documento da união estável; certidão de óbito do </w:t>
            </w:r>
            <w:proofErr w:type="spellStart"/>
            <w:r w:rsidRPr="001A606E">
              <w:rPr>
                <w:color w:val="000000"/>
                <w:sz w:val="20"/>
                <w:szCs w:val="20"/>
                <w:shd w:val="clear" w:color="auto" w:fill="FFFFFF"/>
              </w:rPr>
              <w:t>conjuge</w:t>
            </w:r>
            <w:proofErr w:type="spellEnd"/>
            <w:r w:rsidRPr="001A606E">
              <w:rPr>
                <w:color w:val="000000"/>
                <w:sz w:val="20"/>
                <w:szCs w:val="20"/>
                <w:shd w:val="clear" w:color="auto" w:fill="FFFFFF"/>
              </w:rPr>
              <w:t xml:space="preserve">; assinatura das partes e dos demais comparecentes; grau de </w:t>
            </w:r>
            <w:r w:rsidRPr="001A606E">
              <w:rPr>
                <w:color w:val="000000"/>
                <w:sz w:val="20"/>
                <w:szCs w:val="20"/>
                <w:shd w:val="clear" w:color="auto" w:fill="FFFFFF"/>
              </w:rPr>
              <w:lastRenderedPageBreak/>
              <w:t>parentesco (doadores e donatários); idade (se incapaz e menor);</w:t>
            </w:r>
          </w:p>
          <w:p w14:paraId="4B60E903" w14:textId="77777777" w:rsidR="001A606E" w:rsidRPr="001A606E" w:rsidRDefault="001A606E" w:rsidP="001A606E">
            <w:pPr>
              <w:rPr>
                <w:color w:val="000000"/>
                <w:sz w:val="20"/>
                <w:szCs w:val="20"/>
                <w:shd w:val="clear" w:color="auto" w:fill="FFFFFF"/>
              </w:rPr>
            </w:pPr>
          </w:p>
        </w:tc>
        <w:tc>
          <w:tcPr>
            <w:tcW w:w="1283" w:type="dxa"/>
          </w:tcPr>
          <w:p w14:paraId="5FD7E4BD" w14:textId="7CBE188F" w:rsidR="001A606E" w:rsidRPr="001A606E" w:rsidRDefault="001A606E" w:rsidP="001A606E">
            <w:pPr>
              <w:rPr>
                <w:color w:val="000000"/>
                <w:sz w:val="20"/>
                <w:szCs w:val="20"/>
                <w:shd w:val="clear" w:color="auto" w:fill="FFFFFF"/>
              </w:rPr>
            </w:pPr>
            <w:proofErr w:type="spellStart"/>
            <w:r w:rsidRPr="00405DD9">
              <w:rPr>
                <w:color w:val="000000"/>
                <w:sz w:val="20"/>
                <w:szCs w:val="20"/>
                <w:shd w:val="clear" w:color="auto" w:fill="FFFFFF"/>
              </w:rPr>
              <w:lastRenderedPageBreak/>
              <w:t>Art</w:t>
            </w:r>
            <w:proofErr w:type="spellEnd"/>
            <w:r w:rsidRPr="00405DD9">
              <w:rPr>
                <w:color w:val="000000"/>
                <w:sz w:val="20"/>
                <w:szCs w:val="20"/>
                <w:shd w:val="clear" w:color="auto" w:fill="FFFFFF"/>
              </w:rPr>
              <w:t xml:space="preserve"> 7</w:t>
            </w:r>
            <w:r w:rsidRPr="00405DD9">
              <w:rPr>
                <w:color w:val="000000"/>
                <w:sz w:val="20"/>
                <w:szCs w:val="20"/>
                <w:shd w:val="clear" w:color="auto" w:fill="FFFFFF"/>
              </w:rPr>
              <w:softHyphen/>
              <w:t>º, II - para o cumprimento de obrigação legal ou regulatória</w:t>
            </w:r>
          </w:p>
        </w:tc>
        <w:tc>
          <w:tcPr>
            <w:tcW w:w="1807" w:type="dxa"/>
          </w:tcPr>
          <w:p w14:paraId="31FEFC40" w14:textId="77777777" w:rsidR="008E180B" w:rsidRPr="008E180B" w:rsidRDefault="008E180B" w:rsidP="008E180B">
            <w:pPr>
              <w:rPr>
                <w:color w:val="000000"/>
                <w:sz w:val="20"/>
                <w:szCs w:val="20"/>
                <w:shd w:val="clear" w:color="auto" w:fill="FFFFFF"/>
                <w:lang w:val="en-US"/>
              </w:rPr>
            </w:pPr>
            <w:r w:rsidRPr="008E180B">
              <w:rPr>
                <w:color w:val="000000"/>
                <w:sz w:val="20"/>
                <w:szCs w:val="20"/>
                <w:shd w:val="clear" w:color="auto" w:fill="FFFFFF"/>
                <w:lang w:val="en-US"/>
              </w:rPr>
              <w:t>art. 215, CC</w:t>
            </w:r>
          </w:p>
          <w:p w14:paraId="5596804E" w14:textId="59BDAFBA" w:rsidR="001A606E" w:rsidRPr="001B00C5" w:rsidRDefault="001A606E" w:rsidP="001A606E">
            <w:pPr>
              <w:rPr>
                <w:color w:val="000000"/>
                <w:sz w:val="20"/>
                <w:szCs w:val="20"/>
                <w:shd w:val="clear" w:color="auto" w:fill="FFFFFF"/>
                <w:lang w:val="en-US"/>
              </w:rPr>
            </w:pPr>
            <w:r w:rsidRPr="001B00C5">
              <w:rPr>
                <w:color w:val="000000"/>
                <w:sz w:val="20"/>
                <w:szCs w:val="20"/>
                <w:shd w:val="clear" w:color="auto" w:fill="FFFFFF"/>
                <w:lang w:val="en-US"/>
              </w:rPr>
              <w:t xml:space="preserve">art 7, I Lei 8.935/94; art 1º Lei 7.433/85; art 1º I Dec </w:t>
            </w:r>
            <w:proofErr w:type="gramStart"/>
            <w:r w:rsidRPr="001B00C5">
              <w:rPr>
                <w:color w:val="000000"/>
                <w:sz w:val="20"/>
                <w:szCs w:val="20"/>
                <w:shd w:val="clear" w:color="auto" w:fill="FFFFFF"/>
                <w:lang w:val="en-US"/>
              </w:rPr>
              <w:t>93.240/86;</w:t>
            </w:r>
            <w:proofErr w:type="gramEnd"/>
          </w:p>
          <w:p w14:paraId="786F1FE4" w14:textId="77777777" w:rsidR="001A606E" w:rsidRPr="001B00C5" w:rsidRDefault="001A606E" w:rsidP="001A606E">
            <w:pPr>
              <w:rPr>
                <w:color w:val="000000"/>
                <w:sz w:val="20"/>
                <w:szCs w:val="20"/>
                <w:shd w:val="clear" w:color="auto" w:fill="FFFFFF"/>
                <w:lang w:val="en-US"/>
              </w:rPr>
            </w:pPr>
          </w:p>
        </w:tc>
        <w:tc>
          <w:tcPr>
            <w:tcW w:w="1247" w:type="dxa"/>
          </w:tcPr>
          <w:p w14:paraId="4E1A7C8D" w14:textId="5E8C210B" w:rsidR="001A606E" w:rsidRPr="008E180B" w:rsidRDefault="001A606E" w:rsidP="001A606E">
            <w:pPr>
              <w:rPr>
                <w:color w:val="000000"/>
                <w:sz w:val="20"/>
                <w:szCs w:val="20"/>
                <w:shd w:val="clear" w:color="auto" w:fill="FFFFFF"/>
                <w:lang w:val="en-US"/>
              </w:rPr>
            </w:pPr>
            <w:r w:rsidRPr="008E180B">
              <w:rPr>
                <w:color w:val="000000"/>
                <w:sz w:val="20"/>
                <w:szCs w:val="20"/>
                <w:shd w:val="clear" w:color="auto" w:fill="FFFFFF"/>
                <w:lang w:val="en-US"/>
              </w:rPr>
              <w:t>Permanente e Prov. 50</w:t>
            </w:r>
          </w:p>
        </w:tc>
      </w:tr>
      <w:tr w:rsidR="00362853" w:rsidRPr="001A606E" w14:paraId="76116B53" w14:textId="77777777" w:rsidTr="001A606E">
        <w:tc>
          <w:tcPr>
            <w:tcW w:w="1560" w:type="dxa"/>
          </w:tcPr>
          <w:p w14:paraId="3DDDA0EC" w14:textId="77777777" w:rsidR="00362853" w:rsidRPr="00362853" w:rsidRDefault="00362853" w:rsidP="00362853">
            <w:pPr>
              <w:rPr>
                <w:color w:val="000000"/>
                <w:sz w:val="20"/>
                <w:szCs w:val="20"/>
                <w:shd w:val="clear" w:color="auto" w:fill="FFFFFF"/>
              </w:rPr>
            </w:pPr>
            <w:r w:rsidRPr="00362853">
              <w:rPr>
                <w:color w:val="000000"/>
                <w:sz w:val="20"/>
                <w:szCs w:val="20"/>
                <w:shd w:val="clear" w:color="auto" w:fill="FFFFFF"/>
              </w:rPr>
              <w:t>Escritura Pública com expressão econômica</w:t>
            </w:r>
          </w:p>
          <w:p w14:paraId="03763045" w14:textId="77777777" w:rsidR="00362853" w:rsidRPr="00A97B31" w:rsidRDefault="00362853" w:rsidP="009C6CB7">
            <w:pPr>
              <w:rPr>
                <w:color w:val="000000"/>
                <w:sz w:val="20"/>
                <w:szCs w:val="20"/>
                <w:shd w:val="clear" w:color="auto" w:fill="FFFFFF"/>
              </w:rPr>
            </w:pPr>
          </w:p>
        </w:tc>
        <w:tc>
          <w:tcPr>
            <w:tcW w:w="2278" w:type="dxa"/>
          </w:tcPr>
          <w:p w14:paraId="33743587" w14:textId="0C364CE5" w:rsidR="00362853" w:rsidRDefault="00362853" w:rsidP="00362853">
            <w:pPr>
              <w:rPr>
                <w:color w:val="000000"/>
                <w:sz w:val="20"/>
                <w:szCs w:val="20"/>
                <w:shd w:val="clear" w:color="auto" w:fill="FFFFFF"/>
              </w:rPr>
            </w:pPr>
            <w:r w:rsidRPr="001A606E">
              <w:rPr>
                <w:color w:val="000000"/>
                <w:sz w:val="20"/>
                <w:szCs w:val="20"/>
                <w:shd w:val="clear" w:color="auto" w:fill="FFFFFF"/>
              </w:rPr>
              <w:t xml:space="preserve">nome; nacionalidade; estado civil; profissão; número do registro da cédula de identidade ou equivalente, com menção ao órgão expedidor; CPF; domicílio e residência das partes e dos demais comparecentes, procurador, tradutor público; certidão de nascimento; indicação quando necessário, do regime de bens do casamento, nome do outro cônjuge e filiação, certidão de casamento ou documento da união estável; certidão de óbito do </w:t>
            </w:r>
            <w:proofErr w:type="spellStart"/>
            <w:r w:rsidRPr="001A606E">
              <w:rPr>
                <w:color w:val="000000"/>
                <w:sz w:val="20"/>
                <w:szCs w:val="20"/>
                <w:shd w:val="clear" w:color="auto" w:fill="FFFFFF"/>
              </w:rPr>
              <w:t>conjuge</w:t>
            </w:r>
            <w:proofErr w:type="spellEnd"/>
            <w:r w:rsidRPr="001A606E">
              <w:rPr>
                <w:color w:val="000000"/>
                <w:sz w:val="20"/>
                <w:szCs w:val="20"/>
                <w:shd w:val="clear" w:color="auto" w:fill="FFFFFF"/>
              </w:rPr>
              <w:t>; assinatura das partes e dos demais comparecentes; grau de parentesco (doadores e donatários); idade (se incapaz e menor);</w:t>
            </w:r>
          </w:p>
          <w:p w14:paraId="128CE82D" w14:textId="77777777" w:rsidR="00362853" w:rsidRPr="00362853" w:rsidRDefault="00362853" w:rsidP="00362853">
            <w:pPr>
              <w:rPr>
                <w:color w:val="000000"/>
                <w:sz w:val="20"/>
                <w:szCs w:val="20"/>
                <w:shd w:val="clear" w:color="auto" w:fill="FFFFFF"/>
              </w:rPr>
            </w:pPr>
            <w:r w:rsidRPr="00362853">
              <w:rPr>
                <w:color w:val="000000"/>
                <w:sz w:val="20"/>
                <w:szCs w:val="20"/>
                <w:shd w:val="clear" w:color="auto" w:fill="FFFFFF"/>
              </w:rPr>
              <w:t xml:space="preserve">- </w:t>
            </w:r>
            <w:proofErr w:type="gramStart"/>
            <w:r w:rsidRPr="00362853">
              <w:rPr>
                <w:color w:val="000000"/>
                <w:sz w:val="20"/>
                <w:szCs w:val="20"/>
                <w:shd w:val="clear" w:color="auto" w:fill="FFFFFF"/>
              </w:rPr>
              <w:t>documentos</w:t>
            </w:r>
            <w:proofErr w:type="gramEnd"/>
            <w:r w:rsidRPr="00362853">
              <w:rPr>
                <w:color w:val="000000"/>
                <w:sz w:val="20"/>
                <w:szCs w:val="20"/>
                <w:shd w:val="clear" w:color="auto" w:fill="FFFFFF"/>
              </w:rPr>
              <w:t xml:space="preserve"> relativos ao imóvel, quando for o caso; - atos constitutivos, contrato social, estatuto e certidão simplificada da junta e/ou breve relato, nos casos de pessoa jurídica; </w:t>
            </w:r>
          </w:p>
          <w:p w14:paraId="1A30A04C" w14:textId="77777777" w:rsidR="00362853" w:rsidRPr="001A606E" w:rsidRDefault="00362853" w:rsidP="00362853">
            <w:pPr>
              <w:rPr>
                <w:color w:val="000000"/>
                <w:sz w:val="20"/>
                <w:szCs w:val="20"/>
                <w:shd w:val="clear" w:color="auto" w:fill="FFFFFF"/>
              </w:rPr>
            </w:pPr>
          </w:p>
          <w:p w14:paraId="68267273" w14:textId="77777777" w:rsidR="00362853" w:rsidRPr="00A97B31" w:rsidRDefault="00362853" w:rsidP="009C6CB7">
            <w:pPr>
              <w:rPr>
                <w:color w:val="000000"/>
                <w:sz w:val="20"/>
                <w:szCs w:val="20"/>
                <w:shd w:val="clear" w:color="auto" w:fill="FFFFFF"/>
              </w:rPr>
            </w:pPr>
          </w:p>
        </w:tc>
        <w:tc>
          <w:tcPr>
            <w:tcW w:w="1283" w:type="dxa"/>
          </w:tcPr>
          <w:p w14:paraId="26018623" w14:textId="219EC4F2" w:rsidR="00362853" w:rsidRPr="00405DD9" w:rsidRDefault="00362853" w:rsidP="001A606E">
            <w:pPr>
              <w:rPr>
                <w:color w:val="000000"/>
                <w:sz w:val="20"/>
                <w:szCs w:val="20"/>
                <w:shd w:val="clear" w:color="auto" w:fill="FFFFFF"/>
              </w:rPr>
            </w:pPr>
            <w:proofErr w:type="spellStart"/>
            <w:r w:rsidRPr="00405DD9">
              <w:rPr>
                <w:color w:val="000000"/>
                <w:sz w:val="20"/>
                <w:szCs w:val="20"/>
                <w:shd w:val="clear" w:color="auto" w:fill="FFFFFF"/>
              </w:rPr>
              <w:t>Art</w:t>
            </w:r>
            <w:proofErr w:type="spellEnd"/>
            <w:r w:rsidRPr="00405DD9">
              <w:rPr>
                <w:color w:val="000000"/>
                <w:sz w:val="20"/>
                <w:szCs w:val="20"/>
                <w:shd w:val="clear" w:color="auto" w:fill="FFFFFF"/>
              </w:rPr>
              <w:t xml:space="preserve"> 7</w:t>
            </w:r>
            <w:r w:rsidRPr="00405DD9">
              <w:rPr>
                <w:color w:val="000000"/>
                <w:sz w:val="20"/>
                <w:szCs w:val="20"/>
                <w:shd w:val="clear" w:color="auto" w:fill="FFFFFF"/>
              </w:rPr>
              <w:softHyphen/>
              <w:t>º, II - para o cumprimento de obrigação legal ou regulatória</w:t>
            </w:r>
          </w:p>
        </w:tc>
        <w:tc>
          <w:tcPr>
            <w:tcW w:w="1807" w:type="dxa"/>
          </w:tcPr>
          <w:p w14:paraId="3C147BBE" w14:textId="77777777" w:rsidR="00362853" w:rsidRPr="00AF60D5" w:rsidRDefault="00362853" w:rsidP="00362853">
            <w:pPr>
              <w:rPr>
                <w:color w:val="000000"/>
                <w:sz w:val="20"/>
                <w:szCs w:val="20"/>
                <w:shd w:val="clear" w:color="auto" w:fill="FFFFFF"/>
              </w:rPr>
            </w:pPr>
            <w:r w:rsidRPr="00AF60D5">
              <w:rPr>
                <w:color w:val="000000"/>
                <w:sz w:val="20"/>
                <w:szCs w:val="20"/>
                <w:shd w:val="clear" w:color="auto" w:fill="FFFFFF"/>
              </w:rPr>
              <w:t>art. 215, do código civil brasileiro; - CN/PR, art. 684 e seguintes; - Decreto 93.240/86</w:t>
            </w:r>
          </w:p>
          <w:p w14:paraId="2383B6D2" w14:textId="77777777" w:rsidR="00362853" w:rsidRPr="00AF60D5" w:rsidRDefault="00362853" w:rsidP="00A97B31">
            <w:pPr>
              <w:rPr>
                <w:color w:val="000000"/>
                <w:sz w:val="20"/>
                <w:szCs w:val="20"/>
                <w:shd w:val="clear" w:color="auto" w:fill="FFFFFF"/>
              </w:rPr>
            </w:pPr>
          </w:p>
        </w:tc>
        <w:tc>
          <w:tcPr>
            <w:tcW w:w="1247" w:type="dxa"/>
          </w:tcPr>
          <w:p w14:paraId="0F09626B" w14:textId="77777777" w:rsidR="00362853" w:rsidRDefault="00362853" w:rsidP="001A606E">
            <w:pPr>
              <w:rPr>
                <w:color w:val="000000"/>
                <w:sz w:val="20"/>
                <w:szCs w:val="20"/>
                <w:shd w:val="clear" w:color="auto" w:fill="FFFFFF"/>
              </w:rPr>
            </w:pPr>
          </w:p>
        </w:tc>
      </w:tr>
      <w:tr w:rsidR="00D45A43" w:rsidRPr="001A606E" w14:paraId="133D0203" w14:textId="77777777" w:rsidTr="001A606E">
        <w:tc>
          <w:tcPr>
            <w:tcW w:w="1560" w:type="dxa"/>
          </w:tcPr>
          <w:p w14:paraId="45ED62DC" w14:textId="1620466B" w:rsidR="001523DB" w:rsidRPr="00822B95" w:rsidRDefault="001523DB" w:rsidP="001523DB">
            <w:pPr>
              <w:rPr>
                <w:color w:val="000000"/>
                <w:sz w:val="20"/>
                <w:szCs w:val="20"/>
                <w:shd w:val="clear" w:color="auto" w:fill="FFFFFF"/>
              </w:rPr>
            </w:pPr>
            <w:r w:rsidRPr="00822B95">
              <w:rPr>
                <w:color w:val="000000"/>
                <w:sz w:val="20"/>
                <w:szCs w:val="20"/>
                <w:shd w:val="clear" w:color="auto" w:fill="FFFFFF"/>
              </w:rPr>
              <w:t xml:space="preserve">Escritura Pública de </w:t>
            </w:r>
            <w:r w:rsidR="00822B95" w:rsidRPr="00822B95">
              <w:rPr>
                <w:color w:val="000000"/>
                <w:sz w:val="20"/>
                <w:szCs w:val="20"/>
                <w:shd w:val="clear" w:color="auto" w:fill="FFFFFF"/>
              </w:rPr>
              <w:t>Sep</w:t>
            </w:r>
            <w:r w:rsidR="00822B95">
              <w:rPr>
                <w:color w:val="000000"/>
                <w:sz w:val="20"/>
                <w:szCs w:val="20"/>
                <w:shd w:val="clear" w:color="auto" w:fill="FFFFFF"/>
              </w:rPr>
              <w:t>a</w:t>
            </w:r>
            <w:r w:rsidR="00822B95" w:rsidRPr="00822B95">
              <w:rPr>
                <w:color w:val="000000"/>
                <w:sz w:val="20"/>
                <w:szCs w:val="20"/>
                <w:shd w:val="clear" w:color="auto" w:fill="FFFFFF"/>
              </w:rPr>
              <w:t xml:space="preserve">ração e </w:t>
            </w:r>
            <w:r w:rsidRPr="00822B95">
              <w:rPr>
                <w:color w:val="000000"/>
                <w:sz w:val="20"/>
                <w:szCs w:val="20"/>
                <w:shd w:val="clear" w:color="auto" w:fill="FFFFFF"/>
              </w:rPr>
              <w:t>Divórcio</w:t>
            </w:r>
          </w:p>
          <w:p w14:paraId="2DD29C64" w14:textId="77777777" w:rsidR="00D45A43" w:rsidRPr="00362853" w:rsidRDefault="00D45A43" w:rsidP="00D45A43">
            <w:pPr>
              <w:rPr>
                <w:color w:val="FF0000"/>
                <w:sz w:val="20"/>
                <w:szCs w:val="20"/>
                <w:shd w:val="clear" w:color="auto" w:fill="FFFFFF"/>
              </w:rPr>
            </w:pPr>
          </w:p>
        </w:tc>
        <w:tc>
          <w:tcPr>
            <w:tcW w:w="2278" w:type="dxa"/>
          </w:tcPr>
          <w:p w14:paraId="5EDFC051" w14:textId="43B0B6EE" w:rsidR="00D45A43" w:rsidRDefault="00D45A43" w:rsidP="00D45A43">
            <w:pPr>
              <w:rPr>
                <w:color w:val="000000"/>
                <w:sz w:val="20"/>
                <w:szCs w:val="20"/>
                <w:shd w:val="clear" w:color="auto" w:fill="FFFFFF"/>
              </w:rPr>
            </w:pPr>
            <w:r w:rsidRPr="00144E9D">
              <w:rPr>
                <w:color w:val="000000"/>
                <w:sz w:val="20"/>
                <w:szCs w:val="20"/>
                <w:shd w:val="clear" w:color="auto" w:fill="FFFFFF"/>
              </w:rPr>
              <w:t>certidão de casamento; documento de identidade oficial; CPF/MF; pacto antenupcial; certidão de nascimento ou documento de identidade oficial dos filhos capazes; certidão de propriedade de bens imóveis e direitos a eles relativos; documentos necessários à comprovação da titularidade dos bens móveis e direitos</w:t>
            </w:r>
            <w:r w:rsidR="00822B95">
              <w:rPr>
                <w:color w:val="000000"/>
                <w:sz w:val="20"/>
                <w:szCs w:val="20"/>
                <w:shd w:val="clear" w:color="auto" w:fill="FFFFFF"/>
              </w:rPr>
              <w:t>;</w:t>
            </w:r>
          </w:p>
          <w:p w14:paraId="15BC25AD" w14:textId="5AA9EB32" w:rsidR="00822B95" w:rsidRPr="00144E9D" w:rsidRDefault="00822B95" w:rsidP="00D45A43">
            <w:pPr>
              <w:rPr>
                <w:color w:val="000000"/>
                <w:sz w:val="20"/>
                <w:szCs w:val="20"/>
                <w:shd w:val="clear" w:color="auto" w:fill="FFFFFF"/>
              </w:rPr>
            </w:pPr>
            <w:r w:rsidRPr="00A97B31">
              <w:rPr>
                <w:color w:val="000000"/>
                <w:sz w:val="20"/>
                <w:szCs w:val="20"/>
                <w:shd w:val="clear" w:color="auto" w:fill="FFFFFF"/>
              </w:rPr>
              <w:t xml:space="preserve">nº e secção da </w:t>
            </w:r>
            <w:proofErr w:type="spellStart"/>
            <w:r w:rsidRPr="00A97B31">
              <w:rPr>
                <w:color w:val="000000"/>
                <w:sz w:val="20"/>
                <w:szCs w:val="20"/>
                <w:shd w:val="clear" w:color="auto" w:fill="FFFFFF"/>
              </w:rPr>
              <w:t>oab</w:t>
            </w:r>
            <w:proofErr w:type="spellEnd"/>
            <w:r w:rsidRPr="00A97B31">
              <w:rPr>
                <w:color w:val="000000"/>
                <w:sz w:val="20"/>
                <w:szCs w:val="20"/>
                <w:shd w:val="clear" w:color="auto" w:fill="FFFFFF"/>
              </w:rPr>
              <w:t xml:space="preserve"> do</w:t>
            </w:r>
            <w:r>
              <w:rPr>
                <w:color w:val="000000"/>
                <w:sz w:val="20"/>
                <w:szCs w:val="20"/>
                <w:shd w:val="clear" w:color="auto" w:fill="FFFFFF"/>
              </w:rPr>
              <w:t xml:space="preserve"> </w:t>
            </w:r>
            <w:r w:rsidRPr="00A97B31">
              <w:rPr>
                <w:color w:val="000000"/>
                <w:sz w:val="20"/>
                <w:szCs w:val="20"/>
                <w:shd w:val="clear" w:color="auto" w:fill="FFFFFF"/>
              </w:rPr>
              <w:t>advogado</w:t>
            </w:r>
          </w:p>
          <w:p w14:paraId="03C6810C" w14:textId="77777777" w:rsidR="00D45A43" w:rsidRDefault="00D45A43" w:rsidP="00D45A43">
            <w:pPr>
              <w:rPr>
                <w:color w:val="000000"/>
                <w:sz w:val="20"/>
                <w:szCs w:val="20"/>
                <w:shd w:val="clear" w:color="auto" w:fill="FFFFFF"/>
              </w:rPr>
            </w:pPr>
          </w:p>
        </w:tc>
        <w:tc>
          <w:tcPr>
            <w:tcW w:w="1283" w:type="dxa"/>
          </w:tcPr>
          <w:p w14:paraId="71515F3B" w14:textId="21093FBC" w:rsidR="00D45A43" w:rsidRPr="001A606E" w:rsidRDefault="00D45A43" w:rsidP="00D45A43">
            <w:pPr>
              <w:rPr>
                <w:color w:val="000000"/>
                <w:sz w:val="20"/>
                <w:szCs w:val="20"/>
                <w:shd w:val="clear" w:color="auto" w:fill="FFFFFF"/>
              </w:rPr>
            </w:pPr>
            <w:proofErr w:type="spellStart"/>
            <w:r w:rsidRPr="00405DD9">
              <w:rPr>
                <w:color w:val="000000"/>
                <w:sz w:val="20"/>
                <w:szCs w:val="20"/>
                <w:shd w:val="clear" w:color="auto" w:fill="FFFFFF"/>
              </w:rPr>
              <w:t>Art</w:t>
            </w:r>
            <w:proofErr w:type="spellEnd"/>
            <w:r w:rsidRPr="00405DD9">
              <w:rPr>
                <w:color w:val="000000"/>
                <w:sz w:val="20"/>
                <w:szCs w:val="20"/>
                <w:shd w:val="clear" w:color="auto" w:fill="FFFFFF"/>
              </w:rPr>
              <w:t xml:space="preserve"> 7</w:t>
            </w:r>
            <w:r w:rsidRPr="00405DD9">
              <w:rPr>
                <w:color w:val="000000"/>
                <w:sz w:val="20"/>
                <w:szCs w:val="20"/>
                <w:shd w:val="clear" w:color="auto" w:fill="FFFFFF"/>
              </w:rPr>
              <w:softHyphen/>
              <w:t>º, II - para o cumprimento de obrigação legal ou regulatória</w:t>
            </w:r>
          </w:p>
        </w:tc>
        <w:tc>
          <w:tcPr>
            <w:tcW w:w="1807" w:type="dxa"/>
          </w:tcPr>
          <w:p w14:paraId="4C8A40C3" w14:textId="2007A47C" w:rsidR="001523DB" w:rsidRPr="001523DB" w:rsidRDefault="001523DB" w:rsidP="001523DB">
            <w:pPr>
              <w:rPr>
                <w:color w:val="000000"/>
                <w:sz w:val="20"/>
                <w:szCs w:val="20"/>
                <w:shd w:val="clear" w:color="auto" w:fill="FFFFFF"/>
              </w:rPr>
            </w:pPr>
            <w:r w:rsidRPr="001523DB">
              <w:rPr>
                <w:color w:val="000000"/>
                <w:sz w:val="20"/>
                <w:szCs w:val="20"/>
                <w:shd w:val="clear" w:color="auto" w:fill="FFFFFF"/>
              </w:rPr>
              <w:t>Resolução 35 - CNJ; -CN/PR, art. 701 e seguintes; - CPC, art. 731 e seguintes.</w:t>
            </w:r>
          </w:p>
          <w:p w14:paraId="59BF4B46" w14:textId="77777777" w:rsidR="00D45A43" w:rsidRPr="001A606E" w:rsidRDefault="00D45A43" w:rsidP="00D45A43">
            <w:pPr>
              <w:rPr>
                <w:color w:val="000000"/>
                <w:sz w:val="20"/>
                <w:szCs w:val="20"/>
                <w:shd w:val="clear" w:color="auto" w:fill="FFFFFF"/>
              </w:rPr>
            </w:pPr>
          </w:p>
        </w:tc>
        <w:tc>
          <w:tcPr>
            <w:tcW w:w="1247" w:type="dxa"/>
          </w:tcPr>
          <w:p w14:paraId="1AB7AB8D" w14:textId="7C54CEAA" w:rsidR="00D45A43" w:rsidRDefault="00D45A43" w:rsidP="00D45A43">
            <w:pPr>
              <w:rPr>
                <w:color w:val="000000"/>
                <w:sz w:val="20"/>
                <w:szCs w:val="20"/>
                <w:shd w:val="clear" w:color="auto" w:fill="FFFFFF"/>
              </w:rPr>
            </w:pPr>
            <w:r>
              <w:rPr>
                <w:color w:val="000000"/>
                <w:sz w:val="20"/>
                <w:szCs w:val="20"/>
                <w:shd w:val="clear" w:color="auto" w:fill="FFFFFF"/>
              </w:rPr>
              <w:t>Permanente e Prov. 50</w:t>
            </w:r>
          </w:p>
        </w:tc>
      </w:tr>
      <w:tr w:rsidR="00D45A43" w:rsidRPr="001A606E" w14:paraId="0BEA90D3" w14:textId="77777777" w:rsidTr="001A606E">
        <w:tc>
          <w:tcPr>
            <w:tcW w:w="1560" w:type="dxa"/>
          </w:tcPr>
          <w:p w14:paraId="35E84FD8" w14:textId="77777777" w:rsidR="00362853" w:rsidRPr="00362853" w:rsidRDefault="00362853" w:rsidP="00362853">
            <w:pPr>
              <w:rPr>
                <w:color w:val="000000"/>
                <w:sz w:val="20"/>
                <w:szCs w:val="20"/>
                <w:shd w:val="clear" w:color="auto" w:fill="FFFFFF"/>
              </w:rPr>
            </w:pPr>
            <w:r w:rsidRPr="00362853">
              <w:rPr>
                <w:color w:val="000000"/>
                <w:sz w:val="20"/>
                <w:szCs w:val="20"/>
                <w:shd w:val="clear" w:color="auto" w:fill="FFFFFF"/>
              </w:rPr>
              <w:lastRenderedPageBreak/>
              <w:t>Escritura Pública de Inventário</w:t>
            </w:r>
          </w:p>
          <w:p w14:paraId="2742A23B" w14:textId="681CDA1C" w:rsidR="00D45A43" w:rsidRPr="00144E9D" w:rsidRDefault="00D45A43" w:rsidP="00D45A43">
            <w:pPr>
              <w:rPr>
                <w:color w:val="000000"/>
                <w:sz w:val="20"/>
                <w:szCs w:val="20"/>
                <w:shd w:val="clear" w:color="auto" w:fill="FFFFFF"/>
              </w:rPr>
            </w:pPr>
          </w:p>
        </w:tc>
        <w:tc>
          <w:tcPr>
            <w:tcW w:w="2278" w:type="dxa"/>
          </w:tcPr>
          <w:p w14:paraId="33EB34C5" w14:textId="4BF37760" w:rsidR="00D45A43" w:rsidRPr="00144E9D" w:rsidRDefault="00D45A43" w:rsidP="00D45A43">
            <w:pPr>
              <w:rPr>
                <w:color w:val="000000"/>
                <w:sz w:val="20"/>
                <w:szCs w:val="20"/>
                <w:shd w:val="clear" w:color="auto" w:fill="FFFFFF"/>
              </w:rPr>
            </w:pPr>
            <w:r w:rsidRPr="00144E9D">
              <w:rPr>
                <w:color w:val="000000"/>
                <w:sz w:val="20"/>
                <w:szCs w:val="20"/>
                <w:shd w:val="clear" w:color="auto" w:fill="FFFFFF"/>
              </w:rPr>
              <w:t>nomeação de inventariante; nome; nacionalidade; profissão; idade; estado civil; regime de bens; data do casamento; pacto antenupcial e seu registro; número do documento de identidade; número de inscrição no CPF/MF; domicílio e residência das partes e respectivos cônjuges</w:t>
            </w:r>
          </w:p>
          <w:p w14:paraId="607E07AB" w14:textId="4A6FD2D6" w:rsidR="00D45A43" w:rsidRDefault="00D45A43" w:rsidP="00D45A43">
            <w:pPr>
              <w:rPr>
                <w:color w:val="000000"/>
                <w:sz w:val="20"/>
                <w:szCs w:val="20"/>
                <w:shd w:val="clear" w:color="auto" w:fill="FFFFFF"/>
              </w:rPr>
            </w:pPr>
            <w:r w:rsidRPr="00144E9D">
              <w:rPr>
                <w:color w:val="000000"/>
                <w:sz w:val="20"/>
                <w:szCs w:val="20"/>
                <w:shd w:val="clear" w:color="auto" w:fill="FFFFFF"/>
              </w:rPr>
              <w:t>certidão de óbito do autor da herança; documento de identidade oficial e CPF das partes e do autor da herança; certidão comprobatória do vínculo de parentesco dos herdeiros; certidão de casamento do cônjuge sobrevivente e dos herdeiros casados; pacto antenupcial; certidão de propriedade de bens imóveis; documentos necessários à comprovação dos bens móveis.</w:t>
            </w:r>
          </w:p>
          <w:p w14:paraId="50EC35EE" w14:textId="6C077B7E" w:rsidR="001523DB" w:rsidRPr="001523DB" w:rsidRDefault="001523DB" w:rsidP="001523DB">
            <w:pPr>
              <w:rPr>
                <w:color w:val="000000"/>
                <w:sz w:val="20"/>
                <w:szCs w:val="20"/>
                <w:shd w:val="clear" w:color="auto" w:fill="FFFFFF"/>
              </w:rPr>
            </w:pPr>
            <w:r w:rsidRPr="001523DB">
              <w:rPr>
                <w:color w:val="000000"/>
                <w:sz w:val="20"/>
                <w:szCs w:val="20"/>
                <w:shd w:val="clear" w:color="auto" w:fill="FFFFFF"/>
              </w:rPr>
              <w:t xml:space="preserve">- </w:t>
            </w:r>
            <w:proofErr w:type="gramStart"/>
            <w:r w:rsidRPr="001523DB">
              <w:rPr>
                <w:color w:val="000000"/>
                <w:sz w:val="20"/>
                <w:szCs w:val="20"/>
                <w:shd w:val="clear" w:color="auto" w:fill="FFFFFF"/>
              </w:rPr>
              <w:t>atos</w:t>
            </w:r>
            <w:proofErr w:type="gramEnd"/>
            <w:r w:rsidRPr="001523DB">
              <w:rPr>
                <w:color w:val="000000"/>
                <w:sz w:val="20"/>
                <w:szCs w:val="20"/>
                <w:shd w:val="clear" w:color="auto" w:fill="FFFFFF"/>
              </w:rPr>
              <w:t xml:space="preserve"> constitutivos, contrato social, estatuto e certidão simplificada da junta e/ou breve relato, nos casos de pessoa jurídica; compor o espólio; </w:t>
            </w:r>
          </w:p>
          <w:p w14:paraId="3EF84624" w14:textId="77777777" w:rsidR="001523DB" w:rsidRPr="00144E9D" w:rsidRDefault="001523DB" w:rsidP="00D45A43">
            <w:pPr>
              <w:rPr>
                <w:color w:val="000000"/>
                <w:sz w:val="20"/>
                <w:szCs w:val="20"/>
                <w:shd w:val="clear" w:color="auto" w:fill="FFFFFF"/>
              </w:rPr>
            </w:pPr>
          </w:p>
          <w:p w14:paraId="563769B4" w14:textId="77777777" w:rsidR="00D45A43" w:rsidRPr="00144E9D" w:rsidRDefault="00D45A43" w:rsidP="00D45A43">
            <w:pPr>
              <w:rPr>
                <w:color w:val="000000"/>
                <w:sz w:val="20"/>
                <w:szCs w:val="20"/>
                <w:shd w:val="clear" w:color="auto" w:fill="FFFFFF"/>
              </w:rPr>
            </w:pPr>
          </w:p>
          <w:p w14:paraId="42566C67" w14:textId="77777777" w:rsidR="00D45A43" w:rsidRDefault="00D45A43" w:rsidP="00D45A43">
            <w:pPr>
              <w:rPr>
                <w:color w:val="000000"/>
                <w:sz w:val="20"/>
                <w:szCs w:val="20"/>
                <w:shd w:val="clear" w:color="auto" w:fill="FFFFFF"/>
              </w:rPr>
            </w:pPr>
          </w:p>
        </w:tc>
        <w:tc>
          <w:tcPr>
            <w:tcW w:w="1283" w:type="dxa"/>
          </w:tcPr>
          <w:p w14:paraId="08898363" w14:textId="24E76D20" w:rsidR="00D45A43" w:rsidRPr="001A606E" w:rsidRDefault="00D45A43" w:rsidP="00D45A43">
            <w:pPr>
              <w:rPr>
                <w:color w:val="000000"/>
                <w:sz w:val="20"/>
                <w:szCs w:val="20"/>
                <w:shd w:val="clear" w:color="auto" w:fill="FFFFFF"/>
              </w:rPr>
            </w:pPr>
            <w:proofErr w:type="spellStart"/>
            <w:r w:rsidRPr="00405DD9">
              <w:rPr>
                <w:color w:val="000000"/>
                <w:sz w:val="20"/>
                <w:szCs w:val="20"/>
                <w:shd w:val="clear" w:color="auto" w:fill="FFFFFF"/>
              </w:rPr>
              <w:t>Art</w:t>
            </w:r>
            <w:proofErr w:type="spellEnd"/>
            <w:r w:rsidRPr="00405DD9">
              <w:rPr>
                <w:color w:val="000000"/>
                <w:sz w:val="20"/>
                <w:szCs w:val="20"/>
                <w:shd w:val="clear" w:color="auto" w:fill="FFFFFF"/>
              </w:rPr>
              <w:t xml:space="preserve"> 7</w:t>
            </w:r>
            <w:r w:rsidRPr="00405DD9">
              <w:rPr>
                <w:color w:val="000000"/>
                <w:sz w:val="20"/>
                <w:szCs w:val="20"/>
                <w:shd w:val="clear" w:color="auto" w:fill="FFFFFF"/>
              </w:rPr>
              <w:softHyphen/>
              <w:t>º, II - para o cumprimento de obrigação legal ou regulatória</w:t>
            </w:r>
          </w:p>
        </w:tc>
        <w:tc>
          <w:tcPr>
            <w:tcW w:w="1807" w:type="dxa"/>
          </w:tcPr>
          <w:p w14:paraId="1AE2DCFA" w14:textId="1B679C95" w:rsidR="001523DB" w:rsidRPr="001523DB" w:rsidRDefault="001523DB" w:rsidP="001523DB">
            <w:pPr>
              <w:rPr>
                <w:color w:val="000000"/>
                <w:sz w:val="20"/>
                <w:szCs w:val="20"/>
                <w:shd w:val="clear" w:color="auto" w:fill="FFFFFF"/>
              </w:rPr>
            </w:pPr>
            <w:r>
              <w:rPr>
                <w:rFonts w:ascii="Arial" w:hAnsi="Arial" w:cs="Arial"/>
                <w:color w:val="000000"/>
                <w:sz w:val="20"/>
                <w:szCs w:val="20"/>
                <w:shd w:val="clear" w:color="auto" w:fill="FFFFFF"/>
              </w:rPr>
              <w:t xml:space="preserve"> </w:t>
            </w:r>
            <w:r w:rsidRPr="001523DB">
              <w:rPr>
                <w:color w:val="000000"/>
                <w:sz w:val="20"/>
                <w:szCs w:val="20"/>
                <w:shd w:val="clear" w:color="auto" w:fill="FFFFFF"/>
              </w:rPr>
              <w:t>Resolução 35 - CNJ; -CN/PR, art. 700 e seguintes; - CPC, art. 610 e seguintes.</w:t>
            </w:r>
          </w:p>
          <w:p w14:paraId="1E8229E2" w14:textId="77777777" w:rsidR="00D45A43" w:rsidRPr="001A606E" w:rsidRDefault="00D45A43" w:rsidP="00D45A43">
            <w:pPr>
              <w:rPr>
                <w:color w:val="000000"/>
                <w:sz w:val="20"/>
                <w:szCs w:val="20"/>
                <w:shd w:val="clear" w:color="auto" w:fill="FFFFFF"/>
              </w:rPr>
            </w:pPr>
          </w:p>
        </w:tc>
        <w:tc>
          <w:tcPr>
            <w:tcW w:w="1247" w:type="dxa"/>
          </w:tcPr>
          <w:p w14:paraId="028D906E" w14:textId="3631B8C6" w:rsidR="00D45A43" w:rsidRDefault="00D45A43" w:rsidP="00D45A43">
            <w:pPr>
              <w:rPr>
                <w:color w:val="000000"/>
                <w:sz w:val="20"/>
                <w:szCs w:val="20"/>
                <w:shd w:val="clear" w:color="auto" w:fill="FFFFFF"/>
              </w:rPr>
            </w:pPr>
            <w:r>
              <w:rPr>
                <w:color w:val="000000"/>
                <w:sz w:val="20"/>
                <w:szCs w:val="20"/>
                <w:shd w:val="clear" w:color="auto" w:fill="FFFFFF"/>
              </w:rPr>
              <w:t>Permanente e Prov. 50</w:t>
            </w:r>
          </w:p>
        </w:tc>
      </w:tr>
      <w:tr w:rsidR="00822B95" w:rsidRPr="001A606E" w14:paraId="5D50076A" w14:textId="77777777" w:rsidTr="001A606E">
        <w:tc>
          <w:tcPr>
            <w:tcW w:w="1560" w:type="dxa"/>
          </w:tcPr>
          <w:p w14:paraId="5AE347B2" w14:textId="77777777" w:rsidR="00822B95" w:rsidRPr="00822B95" w:rsidRDefault="00822B95" w:rsidP="00822B95">
            <w:pPr>
              <w:rPr>
                <w:color w:val="000000"/>
                <w:sz w:val="20"/>
                <w:szCs w:val="20"/>
                <w:shd w:val="clear" w:color="auto" w:fill="FFFFFF"/>
              </w:rPr>
            </w:pPr>
            <w:r w:rsidRPr="00822B95">
              <w:rPr>
                <w:color w:val="000000"/>
                <w:sz w:val="20"/>
                <w:szCs w:val="20"/>
                <w:shd w:val="clear" w:color="auto" w:fill="FFFFFF"/>
              </w:rPr>
              <w:t>Escritura Púbica de União estável</w:t>
            </w:r>
          </w:p>
          <w:p w14:paraId="5E4BCBE4" w14:textId="77777777" w:rsidR="00822B95" w:rsidRPr="00144E9D" w:rsidRDefault="00822B95" w:rsidP="00822B95">
            <w:pPr>
              <w:rPr>
                <w:color w:val="000000"/>
                <w:sz w:val="20"/>
                <w:szCs w:val="20"/>
                <w:shd w:val="clear" w:color="auto" w:fill="FFFFFF"/>
              </w:rPr>
            </w:pPr>
          </w:p>
        </w:tc>
        <w:tc>
          <w:tcPr>
            <w:tcW w:w="2278" w:type="dxa"/>
          </w:tcPr>
          <w:p w14:paraId="7C6970EC" w14:textId="6AB02711" w:rsidR="00822B95" w:rsidRDefault="00822B95" w:rsidP="00822B95">
            <w:pPr>
              <w:rPr>
                <w:color w:val="000000"/>
                <w:sz w:val="20"/>
                <w:szCs w:val="20"/>
                <w:shd w:val="clear" w:color="auto" w:fill="FFFFFF"/>
              </w:rPr>
            </w:pPr>
            <w:r w:rsidRPr="001A606E">
              <w:rPr>
                <w:color w:val="000000"/>
                <w:sz w:val="20"/>
                <w:szCs w:val="20"/>
                <w:shd w:val="clear" w:color="auto" w:fill="FFFFFF"/>
              </w:rPr>
              <w:t xml:space="preserve">nome; nacionalidade; estado civil; profissão; número do registro da cédula de identidade ou equivalente, com menção ao órgão expedidor; CPF; domicílio e residência das partes e dos demais comparecentes, procurador, tradutor público; certidão de nascimento; indicação quando necessário, do regime de bens do casamento, nome do outro cônjuge e filiação, </w:t>
            </w:r>
            <w:r w:rsidRPr="001A606E">
              <w:rPr>
                <w:color w:val="000000"/>
                <w:sz w:val="20"/>
                <w:szCs w:val="20"/>
                <w:shd w:val="clear" w:color="auto" w:fill="FFFFFF"/>
              </w:rPr>
              <w:lastRenderedPageBreak/>
              <w:t xml:space="preserve">certidão de casamento ou documento da união estável; certidão de óbito do </w:t>
            </w:r>
            <w:proofErr w:type="spellStart"/>
            <w:r w:rsidRPr="001A606E">
              <w:rPr>
                <w:color w:val="000000"/>
                <w:sz w:val="20"/>
                <w:szCs w:val="20"/>
                <w:shd w:val="clear" w:color="auto" w:fill="FFFFFF"/>
              </w:rPr>
              <w:t>conjuge</w:t>
            </w:r>
            <w:proofErr w:type="spellEnd"/>
            <w:r w:rsidRPr="001A606E">
              <w:rPr>
                <w:color w:val="000000"/>
                <w:sz w:val="20"/>
                <w:szCs w:val="20"/>
                <w:shd w:val="clear" w:color="auto" w:fill="FFFFFF"/>
              </w:rPr>
              <w:t xml:space="preserve">; assinatura das partes e dos demais comparecentes; </w:t>
            </w:r>
          </w:p>
          <w:p w14:paraId="3D072498" w14:textId="77777777" w:rsidR="00822B95" w:rsidRPr="001A606E" w:rsidRDefault="00822B95" w:rsidP="00822B95">
            <w:pPr>
              <w:rPr>
                <w:color w:val="000000"/>
                <w:sz w:val="20"/>
                <w:szCs w:val="20"/>
                <w:shd w:val="clear" w:color="auto" w:fill="FFFFFF"/>
              </w:rPr>
            </w:pPr>
          </w:p>
          <w:p w14:paraId="1CD9CB9D" w14:textId="77777777" w:rsidR="00822B95" w:rsidRPr="00144E9D" w:rsidRDefault="00822B95" w:rsidP="00822B95">
            <w:pPr>
              <w:rPr>
                <w:color w:val="000000"/>
                <w:sz w:val="20"/>
                <w:szCs w:val="20"/>
                <w:shd w:val="clear" w:color="auto" w:fill="FFFFFF"/>
              </w:rPr>
            </w:pPr>
          </w:p>
        </w:tc>
        <w:tc>
          <w:tcPr>
            <w:tcW w:w="1283" w:type="dxa"/>
          </w:tcPr>
          <w:p w14:paraId="6A64FB15" w14:textId="77777777" w:rsidR="00822B95" w:rsidRPr="00405DD9" w:rsidRDefault="00822B95" w:rsidP="00822B95">
            <w:pPr>
              <w:rPr>
                <w:color w:val="000000"/>
                <w:sz w:val="20"/>
                <w:szCs w:val="20"/>
                <w:shd w:val="clear" w:color="auto" w:fill="FFFFFF"/>
              </w:rPr>
            </w:pPr>
          </w:p>
        </w:tc>
        <w:tc>
          <w:tcPr>
            <w:tcW w:w="1807" w:type="dxa"/>
          </w:tcPr>
          <w:p w14:paraId="3F01458C" w14:textId="77777777" w:rsidR="00822B95" w:rsidRPr="00144E9D" w:rsidRDefault="00822B95" w:rsidP="00822B95">
            <w:pPr>
              <w:rPr>
                <w:color w:val="000000"/>
                <w:sz w:val="20"/>
                <w:szCs w:val="20"/>
                <w:shd w:val="clear" w:color="auto" w:fill="FFFFFF"/>
              </w:rPr>
            </w:pPr>
          </w:p>
        </w:tc>
        <w:tc>
          <w:tcPr>
            <w:tcW w:w="1247" w:type="dxa"/>
          </w:tcPr>
          <w:p w14:paraId="2ED5DB6F" w14:textId="77777777" w:rsidR="00822B95" w:rsidRDefault="00822B95" w:rsidP="00822B95">
            <w:pPr>
              <w:rPr>
                <w:color w:val="000000"/>
                <w:sz w:val="20"/>
                <w:szCs w:val="20"/>
                <w:shd w:val="clear" w:color="auto" w:fill="FFFFFF"/>
              </w:rPr>
            </w:pPr>
          </w:p>
        </w:tc>
      </w:tr>
      <w:tr w:rsidR="00822B95" w:rsidRPr="001A606E" w14:paraId="2DFEF650" w14:textId="77777777" w:rsidTr="001A606E">
        <w:tc>
          <w:tcPr>
            <w:tcW w:w="1560" w:type="dxa"/>
          </w:tcPr>
          <w:p w14:paraId="5C846023" w14:textId="77777777" w:rsidR="00822B95" w:rsidRPr="00144E9D" w:rsidRDefault="00822B95" w:rsidP="00822B95">
            <w:pPr>
              <w:rPr>
                <w:color w:val="000000"/>
                <w:sz w:val="20"/>
                <w:szCs w:val="20"/>
                <w:shd w:val="clear" w:color="auto" w:fill="FFFFFF"/>
              </w:rPr>
            </w:pPr>
            <w:r w:rsidRPr="00144E9D">
              <w:rPr>
                <w:color w:val="000000"/>
                <w:sz w:val="20"/>
                <w:szCs w:val="20"/>
                <w:shd w:val="clear" w:color="auto" w:fill="FFFFFF"/>
              </w:rPr>
              <w:t>Atas Notariais</w:t>
            </w:r>
          </w:p>
          <w:p w14:paraId="45191E58" w14:textId="77777777" w:rsidR="00822B95" w:rsidRPr="00A97B31" w:rsidRDefault="00822B95" w:rsidP="00822B95">
            <w:pPr>
              <w:rPr>
                <w:color w:val="000000"/>
                <w:sz w:val="20"/>
                <w:szCs w:val="20"/>
                <w:shd w:val="clear" w:color="auto" w:fill="FFFFFF"/>
              </w:rPr>
            </w:pPr>
          </w:p>
        </w:tc>
        <w:tc>
          <w:tcPr>
            <w:tcW w:w="2278" w:type="dxa"/>
          </w:tcPr>
          <w:p w14:paraId="1F380F4F" w14:textId="4A5C6576" w:rsidR="00B52280" w:rsidRPr="00B52280" w:rsidRDefault="00B52280" w:rsidP="00B52280">
            <w:pPr>
              <w:rPr>
                <w:color w:val="000000"/>
                <w:sz w:val="20"/>
                <w:szCs w:val="20"/>
                <w:shd w:val="clear" w:color="auto" w:fill="FFFFFF"/>
              </w:rPr>
            </w:pPr>
            <w:r w:rsidRPr="00B52280">
              <w:rPr>
                <w:color w:val="000000"/>
                <w:sz w:val="20"/>
                <w:szCs w:val="20"/>
                <w:shd w:val="clear" w:color="auto" w:fill="FFFFFF"/>
              </w:rPr>
              <w:t xml:space="preserve">Doc. Com foto válido em território: RG, CPF (obrigatório), </w:t>
            </w:r>
            <w:proofErr w:type="gramStart"/>
            <w:r w:rsidRPr="00B52280">
              <w:rPr>
                <w:color w:val="000000"/>
                <w:sz w:val="20"/>
                <w:szCs w:val="20"/>
                <w:shd w:val="clear" w:color="auto" w:fill="FFFFFF"/>
              </w:rPr>
              <w:t>CNH ,</w:t>
            </w:r>
            <w:proofErr w:type="gramEnd"/>
            <w:r w:rsidRPr="00B52280">
              <w:rPr>
                <w:color w:val="000000"/>
                <w:sz w:val="20"/>
                <w:szCs w:val="20"/>
                <w:shd w:val="clear" w:color="auto" w:fill="FFFFFF"/>
              </w:rPr>
              <w:t xml:space="preserve"> carteira de trabalho se constar RG, estrangeiro: Passaporte com a certidão legalizada no brasil (filiação) ou RNE. Pode aceitar também doc. Profissional valido território nacional.</w:t>
            </w:r>
          </w:p>
          <w:p w14:paraId="5AE19220" w14:textId="3DD13DAE" w:rsidR="00822B95" w:rsidRPr="00144E9D" w:rsidRDefault="00822B95" w:rsidP="00822B95">
            <w:pPr>
              <w:rPr>
                <w:color w:val="000000"/>
                <w:sz w:val="20"/>
                <w:szCs w:val="20"/>
                <w:shd w:val="clear" w:color="auto" w:fill="FFFFFF"/>
              </w:rPr>
            </w:pPr>
            <w:r w:rsidRPr="00144E9D">
              <w:rPr>
                <w:color w:val="000000"/>
                <w:sz w:val="20"/>
                <w:szCs w:val="20"/>
                <w:shd w:val="clear" w:color="auto" w:fill="FFFFFF"/>
              </w:rPr>
              <w:t>diligência até o local do fato se necessário; imagens; documentos; sons gravados em arquivos eletrônicos; depoimento de testemunhas; declarações do requerente;</w:t>
            </w:r>
          </w:p>
          <w:p w14:paraId="48672D32" w14:textId="77777777" w:rsidR="00822B95" w:rsidRPr="00144E9D" w:rsidRDefault="00822B95" w:rsidP="00822B95">
            <w:pPr>
              <w:rPr>
                <w:color w:val="000000"/>
                <w:sz w:val="20"/>
                <w:szCs w:val="20"/>
                <w:shd w:val="clear" w:color="auto" w:fill="FFFFFF"/>
              </w:rPr>
            </w:pPr>
            <w:r>
              <w:rPr>
                <w:color w:val="000000"/>
                <w:sz w:val="20"/>
                <w:szCs w:val="20"/>
                <w:shd w:val="clear" w:color="auto" w:fill="FFFFFF"/>
              </w:rPr>
              <w:t xml:space="preserve">Usucapião: </w:t>
            </w:r>
            <w:r w:rsidRPr="00144E9D">
              <w:rPr>
                <w:color w:val="000000"/>
                <w:sz w:val="20"/>
                <w:szCs w:val="20"/>
                <w:shd w:val="clear" w:color="auto" w:fill="FFFFFF"/>
              </w:rPr>
              <w:t>Todos os mesmos documentos de identificação para escritura; diligência até o imóvel; imagens; documentos; sons gravados em arquivos eletrônicos; depoimento de testemunhas; declarações do requerente</w:t>
            </w:r>
          </w:p>
          <w:p w14:paraId="6FADE7A3" w14:textId="393DB281" w:rsidR="00822B95" w:rsidRDefault="00822B95" w:rsidP="00822B95">
            <w:pPr>
              <w:rPr>
                <w:color w:val="000000"/>
                <w:sz w:val="20"/>
                <w:szCs w:val="20"/>
                <w:shd w:val="clear" w:color="auto" w:fill="FFFFFF"/>
              </w:rPr>
            </w:pPr>
          </w:p>
        </w:tc>
        <w:tc>
          <w:tcPr>
            <w:tcW w:w="1283" w:type="dxa"/>
          </w:tcPr>
          <w:p w14:paraId="7D9C57F7" w14:textId="0531897A" w:rsidR="00822B95" w:rsidRPr="001A606E" w:rsidRDefault="00822B95" w:rsidP="00822B95">
            <w:pPr>
              <w:rPr>
                <w:color w:val="000000"/>
                <w:sz w:val="20"/>
                <w:szCs w:val="20"/>
                <w:shd w:val="clear" w:color="auto" w:fill="FFFFFF"/>
              </w:rPr>
            </w:pPr>
            <w:proofErr w:type="spellStart"/>
            <w:r w:rsidRPr="00405DD9">
              <w:rPr>
                <w:color w:val="000000"/>
                <w:sz w:val="20"/>
                <w:szCs w:val="20"/>
                <w:shd w:val="clear" w:color="auto" w:fill="FFFFFF"/>
              </w:rPr>
              <w:t>Art</w:t>
            </w:r>
            <w:proofErr w:type="spellEnd"/>
            <w:r w:rsidRPr="00405DD9">
              <w:rPr>
                <w:color w:val="000000"/>
                <w:sz w:val="20"/>
                <w:szCs w:val="20"/>
                <w:shd w:val="clear" w:color="auto" w:fill="FFFFFF"/>
              </w:rPr>
              <w:t xml:space="preserve"> 7</w:t>
            </w:r>
            <w:r w:rsidRPr="00405DD9">
              <w:rPr>
                <w:color w:val="000000"/>
                <w:sz w:val="20"/>
                <w:szCs w:val="20"/>
                <w:shd w:val="clear" w:color="auto" w:fill="FFFFFF"/>
              </w:rPr>
              <w:softHyphen/>
              <w:t>º, II - para o cumprimento de obrigação legal ou regulatória</w:t>
            </w:r>
          </w:p>
        </w:tc>
        <w:tc>
          <w:tcPr>
            <w:tcW w:w="1807" w:type="dxa"/>
          </w:tcPr>
          <w:p w14:paraId="69881AC4" w14:textId="77777777" w:rsidR="00B52280" w:rsidRPr="00AF60D5" w:rsidRDefault="00B52280" w:rsidP="00B52280">
            <w:pPr>
              <w:rPr>
                <w:color w:val="000000"/>
                <w:sz w:val="20"/>
                <w:szCs w:val="20"/>
                <w:shd w:val="clear" w:color="auto" w:fill="FFFFFF"/>
                <w:lang w:val="en-US"/>
              </w:rPr>
            </w:pPr>
            <w:r w:rsidRPr="00AF60D5">
              <w:rPr>
                <w:color w:val="000000"/>
                <w:sz w:val="20"/>
                <w:szCs w:val="20"/>
                <w:shd w:val="clear" w:color="auto" w:fill="FFFFFF"/>
                <w:lang w:val="en-US"/>
              </w:rPr>
              <w:t>CN/PR, art. 711 / 719 + CPC, art 384</w:t>
            </w:r>
          </w:p>
          <w:p w14:paraId="2AE5F414" w14:textId="77777777" w:rsidR="00822B95" w:rsidRPr="00144E9D" w:rsidRDefault="00822B95" w:rsidP="00822B95">
            <w:pPr>
              <w:rPr>
                <w:color w:val="000000"/>
                <w:sz w:val="20"/>
                <w:szCs w:val="20"/>
                <w:shd w:val="clear" w:color="auto" w:fill="FFFFFF"/>
              </w:rPr>
            </w:pPr>
            <w:proofErr w:type="spellStart"/>
            <w:r w:rsidRPr="00144E9D">
              <w:rPr>
                <w:color w:val="000000"/>
                <w:sz w:val="20"/>
                <w:szCs w:val="20"/>
                <w:shd w:val="clear" w:color="auto" w:fill="FFFFFF"/>
              </w:rPr>
              <w:t>art</w:t>
            </w:r>
            <w:proofErr w:type="spellEnd"/>
            <w:r w:rsidRPr="00144E9D">
              <w:rPr>
                <w:color w:val="000000"/>
                <w:sz w:val="20"/>
                <w:szCs w:val="20"/>
                <w:shd w:val="clear" w:color="auto" w:fill="FFFFFF"/>
              </w:rPr>
              <w:t xml:space="preserve"> 5º par 1º e 2º do </w:t>
            </w:r>
            <w:proofErr w:type="spellStart"/>
            <w:r w:rsidRPr="00144E9D">
              <w:rPr>
                <w:color w:val="000000"/>
                <w:sz w:val="20"/>
                <w:szCs w:val="20"/>
                <w:shd w:val="clear" w:color="auto" w:fill="FFFFFF"/>
              </w:rPr>
              <w:t>Prov</w:t>
            </w:r>
            <w:proofErr w:type="spellEnd"/>
            <w:r w:rsidRPr="00144E9D">
              <w:rPr>
                <w:color w:val="000000"/>
                <w:sz w:val="20"/>
                <w:szCs w:val="20"/>
                <w:shd w:val="clear" w:color="auto" w:fill="FFFFFF"/>
              </w:rPr>
              <w:t xml:space="preserve"> 65 CNJ</w:t>
            </w:r>
          </w:p>
          <w:p w14:paraId="71E79364" w14:textId="77777777" w:rsidR="00822B95" w:rsidRPr="00B52280" w:rsidRDefault="00822B95" w:rsidP="00822B95">
            <w:pPr>
              <w:rPr>
                <w:color w:val="000000"/>
                <w:sz w:val="20"/>
                <w:szCs w:val="20"/>
                <w:shd w:val="clear" w:color="auto" w:fill="FFFFFF"/>
              </w:rPr>
            </w:pPr>
          </w:p>
        </w:tc>
        <w:tc>
          <w:tcPr>
            <w:tcW w:w="1247" w:type="dxa"/>
          </w:tcPr>
          <w:p w14:paraId="5C0E5C7C" w14:textId="49464BA7" w:rsidR="00822B95" w:rsidRDefault="00822B95" w:rsidP="00822B95">
            <w:pPr>
              <w:rPr>
                <w:color w:val="000000"/>
                <w:sz w:val="20"/>
                <w:szCs w:val="20"/>
                <w:shd w:val="clear" w:color="auto" w:fill="FFFFFF"/>
              </w:rPr>
            </w:pPr>
            <w:r>
              <w:rPr>
                <w:color w:val="000000"/>
                <w:sz w:val="20"/>
                <w:szCs w:val="20"/>
                <w:shd w:val="clear" w:color="auto" w:fill="FFFFFF"/>
              </w:rPr>
              <w:t>Permanente e Prov. 50</w:t>
            </w:r>
          </w:p>
        </w:tc>
      </w:tr>
      <w:tr w:rsidR="00822B95" w:rsidRPr="00144E9D" w14:paraId="0C55A04E" w14:textId="77777777" w:rsidTr="001A606E">
        <w:tc>
          <w:tcPr>
            <w:tcW w:w="1560" w:type="dxa"/>
          </w:tcPr>
          <w:p w14:paraId="2F08A6E2" w14:textId="77777777" w:rsidR="00822B95" w:rsidRPr="00144E9D" w:rsidRDefault="00822B95" w:rsidP="00822B95">
            <w:pPr>
              <w:rPr>
                <w:color w:val="000000"/>
                <w:sz w:val="20"/>
                <w:szCs w:val="20"/>
                <w:shd w:val="clear" w:color="auto" w:fill="FFFFFF"/>
              </w:rPr>
            </w:pPr>
            <w:r w:rsidRPr="00144E9D">
              <w:rPr>
                <w:color w:val="000000"/>
                <w:sz w:val="20"/>
                <w:szCs w:val="20"/>
                <w:shd w:val="clear" w:color="auto" w:fill="FFFFFF"/>
              </w:rPr>
              <w:t>Testamentos</w:t>
            </w:r>
          </w:p>
          <w:p w14:paraId="693F1087" w14:textId="77777777" w:rsidR="00822B95" w:rsidRPr="00A97B31" w:rsidRDefault="00822B95" w:rsidP="00822B95">
            <w:pPr>
              <w:rPr>
                <w:color w:val="000000"/>
                <w:sz w:val="20"/>
                <w:szCs w:val="20"/>
                <w:shd w:val="clear" w:color="auto" w:fill="FFFFFF"/>
              </w:rPr>
            </w:pPr>
          </w:p>
        </w:tc>
        <w:tc>
          <w:tcPr>
            <w:tcW w:w="2278" w:type="dxa"/>
          </w:tcPr>
          <w:p w14:paraId="426EA8F7" w14:textId="77777777" w:rsidR="00822B95" w:rsidRPr="00144E9D" w:rsidRDefault="00822B95" w:rsidP="00822B95">
            <w:pPr>
              <w:rPr>
                <w:color w:val="000000"/>
                <w:sz w:val="20"/>
                <w:szCs w:val="20"/>
                <w:shd w:val="clear" w:color="auto" w:fill="FFFFFF"/>
              </w:rPr>
            </w:pPr>
            <w:r w:rsidRPr="00144E9D">
              <w:rPr>
                <w:color w:val="000000"/>
                <w:sz w:val="20"/>
                <w:szCs w:val="20"/>
                <w:shd w:val="clear" w:color="auto" w:fill="FFFFFF"/>
              </w:rPr>
              <w:t>Os mesmos documentos de identificação para escritura</w:t>
            </w:r>
          </w:p>
          <w:p w14:paraId="3395992A" w14:textId="77777777" w:rsidR="00B52280" w:rsidRDefault="00B52280" w:rsidP="00B52280">
            <w:pPr>
              <w:rPr>
                <w:color w:val="000000"/>
                <w:sz w:val="20"/>
                <w:szCs w:val="20"/>
                <w:shd w:val="clear" w:color="auto" w:fill="FFFFFF"/>
              </w:rPr>
            </w:pPr>
            <w:r w:rsidRPr="00B52280">
              <w:rPr>
                <w:color w:val="000000"/>
                <w:sz w:val="20"/>
                <w:szCs w:val="20"/>
                <w:shd w:val="clear" w:color="auto" w:fill="FFFFFF"/>
              </w:rPr>
              <w:t xml:space="preserve">- </w:t>
            </w:r>
            <w:proofErr w:type="gramStart"/>
            <w:r w:rsidRPr="00B52280">
              <w:rPr>
                <w:color w:val="000000"/>
                <w:sz w:val="20"/>
                <w:szCs w:val="20"/>
                <w:shd w:val="clear" w:color="auto" w:fill="FFFFFF"/>
              </w:rPr>
              <w:t>documentos</w:t>
            </w:r>
            <w:proofErr w:type="gramEnd"/>
            <w:r w:rsidRPr="00B52280">
              <w:rPr>
                <w:color w:val="000000"/>
                <w:sz w:val="20"/>
                <w:szCs w:val="20"/>
                <w:shd w:val="clear" w:color="auto" w:fill="FFFFFF"/>
              </w:rPr>
              <w:t xml:space="preserve"> relativos aos bens objeto da disposição; </w:t>
            </w:r>
          </w:p>
          <w:p w14:paraId="153132FF" w14:textId="148E5668" w:rsidR="00B52280" w:rsidRPr="00B52280" w:rsidRDefault="00B52280" w:rsidP="00B52280">
            <w:pPr>
              <w:rPr>
                <w:color w:val="000000"/>
                <w:sz w:val="20"/>
                <w:szCs w:val="20"/>
                <w:shd w:val="clear" w:color="auto" w:fill="FFFFFF"/>
              </w:rPr>
            </w:pPr>
            <w:r w:rsidRPr="00B52280">
              <w:rPr>
                <w:color w:val="000000"/>
                <w:sz w:val="20"/>
                <w:szCs w:val="20"/>
                <w:shd w:val="clear" w:color="auto" w:fill="FFFFFF"/>
              </w:rPr>
              <w:t xml:space="preserve">- </w:t>
            </w:r>
            <w:proofErr w:type="gramStart"/>
            <w:r w:rsidRPr="00B52280">
              <w:rPr>
                <w:color w:val="000000"/>
                <w:sz w:val="20"/>
                <w:szCs w:val="20"/>
                <w:shd w:val="clear" w:color="auto" w:fill="FFFFFF"/>
              </w:rPr>
              <w:t>documentos</w:t>
            </w:r>
            <w:proofErr w:type="gramEnd"/>
            <w:r w:rsidRPr="00B52280">
              <w:rPr>
                <w:color w:val="000000"/>
                <w:sz w:val="20"/>
                <w:szCs w:val="20"/>
                <w:shd w:val="clear" w:color="auto" w:fill="FFFFFF"/>
              </w:rPr>
              <w:t xml:space="preserve"> de identificação das testemunhas;</w:t>
            </w:r>
          </w:p>
          <w:p w14:paraId="3369F7FD" w14:textId="77777777" w:rsidR="00822B95" w:rsidRDefault="00822B95" w:rsidP="00822B95">
            <w:pPr>
              <w:rPr>
                <w:color w:val="000000"/>
                <w:sz w:val="20"/>
                <w:szCs w:val="20"/>
                <w:shd w:val="clear" w:color="auto" w:fill="FFFFFF"/>
              </w:rPr>
            </w:pPr>
          </w:p>
        </w:tc>
        <w:tc>
          <w:tcPr>
            <w:tcW w:w="1283" w:type="dxa"/>
          </w:tcPr>
          <w:p w14:paraId="035B82CD" w14:textId="5108A4B2" w:rsidR="00822B95" w:rsidRPr="001A606E" w:rsidRDefault="00822B95" w:rsidP="00822B95">
            <w:pPr>
              <w:rPr>
                <w:color w:val="000000"/>
                <w:sz w:val="20"/>
                <w:szCs w:val="20"/>
                <w:shd w:val="clear" w:color="auto" w:fill="FFFFFF"/>
              </w:rPr>
            </w:pPr>
            <w:proofErr w:type="spellStart"/>
            <w:r w:rsidRPr="00405DD9">
              <w:rPr>
                <w:color w:val="000000"/>
                <w:sz w:val="20"/>
                <w:szCs w:val="20"/>
                <w:shd w:val="clear" w:color="auto" w:fill="FFFFFF"/>
              </w:rPr>
              <w:t>Art</w:t>
            </w:r>
            <w:proofErr w:type="spellEnd"/>
            <w:r w:rsidRPr="00405DD9">
              <w:rPr>
                <w:color w:val="000000"/>
                <w:sz w:val="20"/>
                <w:szCs w:val="20"/>
                <w:shd w:val="clear" w:color="auto" w:fill="FFFFFF"/>
              </w:rPr>
              <w:t xml:space="preserve"> 7</w:t>
            </w:r>
            <w:r w:rsidRPr="00405DD9">
              <w:rPr>
                <w:color w:val="000000"/>
                <w:sz w:val="20"/>
                <w:szCs w:val="20"/>
                <w:shd w:val="clear" w:color="auto" w:fill="FFFFFF"/>
              </w:rPr>
              <w:softHyphen/>
              <w:t>º, II - para o cumprimento de obrigação legal ou regulatória</w:t>
            </w:r>
          </w:p>
        </w:tc>
        <w:tc>
          <w:tcPr>
            <w:tcW w:w="1807" w:type="dxa"/>
          </w:tcPr>
          <w:p w14:paraId="78FC429A" w14:textId="77777777" w:rsidR="00B52280" w:rsidRPr="00B52280" w:rsidRDefault="00B52280" w:rsidP="00B52280">
            <w:pPr>
              <w:rPr>
                <w:color w:val="000000"/>
                <w:sz w:val="20"/>
                <w:szCs w:val="20"/>
                <w:shd w:val="clear" w:color="auto" w:fill="FFFFFF"/>
              </w:rPr>
            </w:pPr>
            <w:r w:rsidRPr="00B52280">
              <w:rPr>
                <w:color w:val="000000"/>
                <w:sz w:val="20"/>
                <w:szCs w:val="20"/>
                <w:shd w:val="clear" w:color="auto" w:fill="FFFFFF"/>
              </w:rPr>
              <w:t>CN/PR, art. 683 e seguintes; CC, art. 1.857 e seguintes</w:t>
            </w:r>
          </w:p>
          <w:p w14:paraId="68B59670" w14:textId="77777777" w:rsidR="00822B95" w:rsidRPr="00B52280" w:rsidRDefault="00822B95" w:rsidP="00822B95">
            <w:pPr>
              <w:rPr>
                <w:color w:val="000000"/>
                <w:sz w:val="20"/>
                <w:szCs w:val="20"/>
                <w:shd w:val="clear" w:color="auto" w:fill="FFFFFF"/>
              </w:rPr>
            </w:pPr>
          </w:p>
        </w:tc>
        <w:tc>
          <w:tcPr>
            <w:tcW w:w="1247" w:type="dxa"/>
          </w:tcPr>
          <w:p w14:paraId="195927B9" w14:textId="3498C891" w:rsidR="00822B95" w:rsidRPr="00144E9D" w:rsidRDefault="00822B95" w:rsidP="00822B95">
            <w:pPr>
              <w:rPr>
                <w:color w:val="000000"/>
                <w:sz w:val="20"/>
                <w:szCs w:val="20"/>
                <w:shd w:val="clear" w:color="auto" w:fill="FFFFFF"/>
              </w:rPr>
            </w:pPr>
            <w:r>
              <w:rPr>
                <w:color w:val="000000"/>
                <w:sz w:val="20"/>
                <w:szCs w:val="20"/>
                <w:shd w:val="clear" w:color="auto" w:fill="FFFFFF"/>
              </w:rPr>
              <w:t>Permanente e Prov. 50</w:t>
            </w:r>
          </w:p>
        </w:tc>
      </w:tr>
      <w:tr w:rsidR="00822B95" w:rsidRPr="00144E9D" w14:paraId="75A69E67" w14:textId="77777777" w:rsidTr="001A606E">
        <w:tc>
          <w:tcPr>
            <w:tcW w:w="1560" w:type="dxa"/>
          </w:tcPr>
          <w:p w14:paraId="5BCF6402" w14:textId="77777777" w:rsidR="00822B95" w:rsidRPr="00144E9D" w:rsidRDefault="00822B95" w:rsidP="00822B95">
            <w:pPr>
              <w:rPr>
                <w:color w:val="000000"/>
                <w:sz w:val="20"/>
                <w:szCs w:val="20"/>
                <w:shd w:val="clear" w:color="auto" w:fill="FFFFFF"/>
              </w:rPr>
            </w:pPr>
            <w:r w:rsidRPr="00144E9D">
              <w:rPr>
                <w:color w:val="000000"/>
                <w:sz w:val="20"/>
                <w:szCs w:val="20"/>
                <w:shd w:val="clear" w:color="auto" w:fill="FFFFFF"/>
              </w:rPr>
              <w:t>Procurações</w:t>
            </w:r>
          </w:p>
          <w:p w14:paraId="5F0E2ABC" w14:textId="77777777" w:rsidR="00822B95" w:rsidRPr="00144E9D" w:rsidRDefault="00822B95" w:rsidP="00822B95">
            <w:pPr>
              <w:rPr>
                <w:color w:val="000000"/>
                <w:sz w:val="20"/>
                <w:szCs w:val="20"/>
                <w:shd w:val="clear" w:color="auto" w:fill="FFFFFF"/>
              </w:rPr>
            </w:pPr>
          </w:p>
        </w:tc>
        <w:tc>
          <w:tcPr>
            <w:tcW w:w="2278" w:type="dxa"/>
          </w:tcPr>
          <w:p w14:paraId="58D4C78E" w14:textId="0BD6F96D" w:rsidR="00B52280" w:rsidRPr="00B52280" w:rsidRDefault="00B52280" w:rsidP="00822B95">
            <w:pPr>
              <w:rPr>
                <w:color w:val="000000"/>
                <w:sz w:val="20"/>
                <w:szCs w:val="20"/>
                <w:shd w:val="clear" w:color="auto" w:fill="FFFFFF"/>
              </w:rPr>
            </w:pPr>
            <w:r>
              <w:rPr>
                <w:color w:val="000000"/>
                <w:sz w:val="20"/>
                <w:szCs w:val="20"/>
                <w:shd w:val="clear" w:color="auto" w:fill="FFFFFF"/>
              </w:rPr>
              <w:t xml:space="preserve">- </w:t>
            </w:r>
            <w:proofErr w:type="gramStart"/>
            <w:r w:rsidRPr="00B52280">
              <w:rPr>
                <w:color w:val="000000"/>
                <w:sz w:val="20"/>
                <w:szCs w:val="20"/>
                <w:shd w:val="clear" w:color="auto" w:fill="FFFFFF"/>
              </w:rPr>
              <w:t>nome completo</w:t>
            </w:r>
            <w:proofErr w:type="gramEnd"/>
            <w:r w:rsidRPr="00B52280">
              <w:rPr>
                <w:color w:val="000000"/>
                <w:sz w:val="20"/>
                <w:szCs w:val="20"/>
                <w:shd w:val="clear" w:color="auto" w:fill="FFFFFF"/>
              </w:rPr>
              <w:t xml:space="preserve">, naturalidade, data de nascimento, estado civil, filiação, profissão, RG, CPF e endereço. Informação do cliente referente a finalidade do ato. Qualificação </w:t>
            </w:r>
            <w:r w:rsidRPr="00B52280">
              <w:rPr>
                <w:color w:val="000000"/>
                <w:sz w:val="20"/>
                <w:szCs w:val="20"/>
                <w:shd w:val="clear" w:color="auto" w:fill="FFFFFF"/>
              </w:rPr>
              <w:lastRenderedPageBreak/>
              <w:t>completa do outorgado (dados declaratórios)</w:t>
            </w:r>
          </w:p>
          <w:p w14:paraId="6B592F3A" w14:textId="7F7579F6" w:rsidR="00822B95" w:rsidRPr="00144E9D" w:rsidRDefault="00B52280" w:rsidP="00822B95">
            <w:pPr>
              <w:rPr>
                <w:color w:val="000000"/>
                <w:sz w:val="20"/>
                <w:szCs w:val="20"/>
                <w:shd w:val="clear" w:color="auto" w:fill="FFFFFF"/>
              </w:rPr>
            </w:pPr>
            <w:r>
              <w:rPr>
                <w:color w:val="000000"/>
                <w:sz w:val="20"/>
                <w:szCs w:val="20"/>
                <w:shd w:val="clear" w:color="auto" w:fill="FFFFFF"/>
              </w:rPr>
              <w:t xml:space="preserve">- </w:t>
            </w:r>
            <w:proofErr w:type="gramStart"/>
            <w:r w:rsidR="00822B95" w:rsidRPr="00144E9D">
              <w:rPr>
                <w:color w:val="000000"/>
                <w:sz w:val="20"/>
                <w:szCs w:val="20"/>
                <w:shd w:val="clear" w:color="auto" w:fill="FFFFFF"/>
              </w:rPr>
              <w:t>documentos</w:t>
            </w:r>
            <w:proofErr w:type="gramEnd"/>
            <w:r w:rsidR="00822B95" w:rsidRPr="00144E9D">
              <w:rPr>
                <w:color w:val="000000"/>
                <w:sz w:val="20"/>
                <w:szCs w:val="20"/>
                <w:shd w:val="clear" w:color="auto" w:fill="FFFFFF"/>
              </w:rPr>
              <w:t xml:space="preserve"> complementares dependendo dos poderes da procuração. Ex. matrícula do imóvel, número da conta no banco, documento do </w:t>
            </w:r>
            <w:proofErr w:type="gramStart"/>
            <w:r w:rsidR="00822B95" w:rsidRPr="00144E9D">
              <w:rPr>
                <w:color w:val="000000"/>
                <w:sz w:val="20"/>
                <w:szCs w:val="20"/>
                <w:shd w:val="clear" w:color="auto" w:fill="FFFFFF"/>
              </w:rPr>
              <w:t>veículo, etc.</w:t>
            </w:r>
            <w:proofErr w:type="gramEnd"/>
          </w:p>
          <w:p w14:paraId="3D8A6270" w14:textId="77777777" w:rsidR="00822B95" w:rsidRPr="00144E9D" w:rsidRDefault="00822B95" w:rsidP="00822B95">
            <w:pPr>
              <w:rPr>
                <w:color w:val="000000"/>
                <w:sz w:val="20"/>
                <w:szCs w:val="20"/>
                <w:shd w:val="clear" w:color="auto" w:fill="FFFFFF"/>
              </w:rPr>
            </w:pPr>
          </w:p>
        </w:tc>
        <w:tc>
          <w:tcPr>
            <w:tcW w:w="1283" w:type="dxa"/>
          </w:tcPr>
          <w:p w14:paraId="00EF2AFF" w14:textId="5AA598A6" w:rsidR="00822B95" w:rsidRPr="00144E9D" w:rsidRDefault="00822B95" w:rsidP="00822B95">
            <w:pPr>
              <w:rPr>
                <w:color w:val="000000"/>
                <w:sz w:val="20"/>
                <w:szCs w:val="20"/>
                <w:shd w:val="clear" w:color="auto" w:fill="FFFFFF"/>
              </w:rPr>
            </w:pPr>
            <w:proofErr w:type="spellStart"/>
            <w:r w:rsidRPr="00405DD9">
              <w:rPr>
                <w:color w:val="000000"/>
                <w:sz w:val="20"/>
                <w:szCs w:val="20"/>
                <w:shd w:val="clear" w:color="auto" w:fill="FFFFFF"/>
              </w:rPr>
              <w:lastRenderedPageBreak/>
              <w:t>Art</w:t>
            </w:r>
            <w:proofErr w:type="spellEnd"/>
            <w:r w:rsidRPr="00405DD9">
              <w:rPr>
                <w:color w:val="000000"/>
                <w:sz w:val="20"/>
                <w:szCs w:val="20"/>
                <w:shd w:val="clear" w:color="auto" w:fill="FFFFFF"/>
              </w:rPr>
              <w:t xml:space="preserve"> 7</w:t>
            </w:r>
            <w:r w:rsidRPr="00405DD9">
              <w:rPr>
                <w:color w:val="000000"/>
                <w:sz w:val="20"/>
                <w:szCs w:val="20"/>
                <w:shd w:val="clear" w:color="auto" w:fill="FFFFFF"/>
              </w:rPr>
              <w:softHyphen/>
              <w:t>º, II - para o cumprimento de obrigação legal ou regulatória</w:t>
            </w:r>
          </w:p>
        </w:tc>
        <w:tc>
          <w:tcPr>
            <w:tcW w:w="1807" w:type="dxa"/>
          </w:tcPr>
          <w:p w14:paraId="51CF59CD" w14:textId="77777777" w:rsidR="00601DD9" w:rsidRPr="00AF60D5" w:rsidRDefault="00601DD9" w:rsidP="00601DD9">
            <w:pPr>
              <w:rPr>
                <w:color w:val="000000"/>
                <w:sz w:val="20"/>
                <w:szCs w:val="20"/>
                <w:shd w:val="clear" w:color="auto" w:fill="FFFFFF"/>
                <w:lang w:val="en-US"/>
              </w:rPr>
            </w:pPr>
            <w:r w:rsidRPr="00AF60D5">
              <w:rPr>
                <w:color w:val="000000"/>
                <w:sz w:val="20"/>
                <w:szCs w:val="20"/>
                <w:shd w:val="clear" w:color="auto" w:fill="FFFFFF"/>
                <w:lang w:val="en-US"/>
              </w:rPr>
              <w:t>CN/PR, art. 675, V + CC, art 653</w:t>
            </w:r>
          </w:p>
          <w:p w14:paraId="725136F9" w14:textId="77777777" w:rsidR="00822B95" w:rsidRPr="00AF60D5" w:rsidRDefault="00822B95" w:rsidP="00822B95">
            <w:pPr>
              <w:rPr>
                <w:color w:val="000000"/>
                <w:sz w:val="20"/>
                <w:szCs w:val="20"/>
                <w:shd w:val="clear" w:color="auto" w:fill="FFFFFF"/>
                <w:lang w:val="en-US"/>
              </w:rPr>
            </w:pPr>
          </w:p>
        </w:tc>
        <w:tc>
          <w:tcPr>
            <w:tcW w:w="1247" w:type="dxa"/>
          </w:tcPr>
          <w:p w14:paraId="30B6F375" w14:textId="5452905E" w:rsidR="00822B95" w:rsidRPr="00144E9D" w:rsidRDefault="00822B95" w:rsidP="00822B95">
            <w:pPr>
              <w:rPr>
                <w:color w:val="000000"/>
                <w:sz w:val="20"/>
                <w:szCs w:val="20"/>
                <w:shd w:val="clear" w:color="auto" w:fill="FFFFFF"/>
              </w:rPr>
            </w:pPr>
            <w:r>
              <w:rPr>
                <w:color w:val="000000"/>
                <w:sz w:val="20"/>
                <w:szCs w:val="20"/>
                <w:shd w:val="clear" w:color="auto" w:fill="FFFFFF"/>
              </w:rPr>
              <w:t>Permanente e Prov. 50</w:t>
            </w:r>
          </w:p>
        </w:tc>
      </w:tr>
      <w:tr w:rsidR="00822B95" w:rsidRPr="00144E9D" w14:paraId="59AD22CD" w14:textId="77777777" w:rsidTr="001A606E">
        <w:tc>
          <w:tcPr>
            <w:tcW w:w="1560" w:type="dxa"/>
          </w:tcPr>
          <w:p w14:paraId="7260D6A6" w14:textId="77777777" w:rsidR="00822B95" w:rsidRPr="00144E9D" w:rsidRDefault="00822B95" w:rsidP="00822B95">
            <w:pPr>
              <w:rPr>
                <w:color w:val="000000"/>
                <w:sz w:val="20"/>
                <w:szCs w:val="20"/>
                <w:shd w:val="clear" w:color="auto" w:fill="FFFFFF"/>
              </w:rPr>
            </w:pPr>
            <w:r w:rsidRPr="00144E9D">
              <w:rPr>
                <w:color w:val="000000"/>
                <w:sz w:val="20"/>
                <w:szCs w:val="20"/>
                <w:shd w:val="clear" w:color="auto" w:fill="FFFFFF"/>
              </w:rPr>
              <w:t>Apostila Haia</w:t>
            </w:r>
          </w:p>
          <w:p w14:paraId="4AF371D6" w14:textId="77777777" w:rsidR="00822B95" w:rsidRPr="00144E9D" w:rsidRDefault="00822B95" w:rsidP="00822B95">
            <w:pPr>
              <w:rPr>
                <w:color w:val="000000"/>
                <w:sz w:val="20"/>
                <w:szCs w:val="20"/>
                <w:shd w:val="clear" w:color="auto" w:fill="FFFFFF"/>
              </w:rPr>
            </w:pPr>
          </w:p>
        </w:tc>
        <w:tc>
          <w:tcPr>
            <w:tcW w:w="2278" w:type="dxa"/>
          </w:tcPr>
          <w:p w14:paraId="4A3F79F7" w14:textId="03F0A4D6" w:rsidR="00822B95" w:rsidRDefault="00822B95" w:rsidP="00822B95">
            <w:pPr>
              <w:rPr>
                <w:color w:val="000000"/>
                <w:sz w:val="20"/>
                <w:szCs w:val="20"/>
                <w:shd w:val="clear" w:color="auto" w:fill="FFFFFF"/>
              </w:rPr>
            </w:pPr>
            <w:r w:rsidRPr="00144E9D">
              <w:rPr>
                <w:color w:val="000000"/>
                <w:sz w:val="20"/>
                <w:szCs w:val="20"/>
                <w:shd w:val="clear" w:color="auto" w:fill="FFFFFF"/>
              </w:rPr>
              <w:t>Documento de identificação do cliente, requerimento, e documento a ser apostilado</w:t>
            </w:r>
          </w:p>
          <w:p w14:paraId="057AA15F" w14:textId="7F39AD9A" w:rsidR="00601DD9" w:rsidRPr="00601DD9" w:rsidRDefault="00601DD9" w:rsidP="00601DD9">
            <w:pPr>
              <w:rPr>
                <w:color w:val="000000"/>
                <w:sz w:val="20"/>
                <w:szCs w:val="20"/>
                <w:shd w:val="clear" w:color="auto" w:fill="FFFFFF"/>
              </w:rPr>
            </w:pPr>
            <w:r w:rsidRPr="00601DD9">
              <w:rPr>
                <w:color w:val="000000"/>
                <w:sz w:val="20"/>
                <w:szCs w:val="20"/>
                <w:shd w:val="clear" w:color="auto" w:fill="FFFFFF"/>
              </w:rPr>
              <w:t>Documento original ou fotocópia autenticada pela serventia</w:t>
            </w:r>
            <w:r w:rsidR="008F6B97">
              <w:rPr>
                <w:color w:val="000000"/>
                <w:sz w:val="20"/>
                <w:szCs w:val="20"/>
                <w:shd w:val="clear" w:color="auto" w:fill="FFFFFF"/>
              </w:rPr>
              <w:t xml:space="preserve">. </w:t>
            </w:r>
            <w:r w:rsidR="008F6B97" w:rsidRPr="00601DD9">
              <w:rPr>
                <w:color w:val="000000"/>
                <w:sz w:val="20"/>
                <w:szCs w:val="20"/>
                <w:shd w:val="clear" w:color="auto" w:fill="FFFFFF"/>
              </w:rPr>
              <w:t>Solicitada confirmação</w:t>
            </w:r>
            <w:r w:rsidRPr="00601DD9">
              <w:rPr>
                <w:color w:val="000000"/>
                <w:sz w:val="20"/>
                <w:szCs w:val="20"/>
                <w:shd w:val="clear" w:color="auto" w:fill="FFFFFF"/>
              </w:rPr>
              <w:t xml:space="preserve"> de autenticidade por e-mail ao </w:t>
            </w:r>
            <w:r w:rsidR="008F6B97" w:rsidRPr="00601DD9">
              <w:rPr>
                <w:color w:val="000000"/>
                <w:sz w:val="20"/>
                <w:szCs w:val="20"/>
                <w:shd w:val="clear" w:color="auto" w:fill="FFFFFF"/>
              </w:rPr>
              <w:t>órgão</w:t>
            </w:r>
            <w:r w:rsidRPr="00601DD9">
              <w:rPr>
                <w:color w:val="000000"/>
                <w:sz w:val="20"/>
                <w:szCs w:val="20"/>
                <w:shd w:val="clear" w:color="auto" w:fill="FFFFFF"/>
              </w:rPr>
              <w:t xml:space="preserve"> emissor (Escola ou Faculdade). </w:t>
            </w:r>
            <w:r w:rsidR="008F6B97">
              <w:rPr>
                <w:color w:val="000000"/>
                <w:sz w:val="20"/>
                <w:szCs w:val="20"/>
                <w:shd w:val="clear" w:color="auto" w:fill="FFFFFF"/>
              </w:rPr>
              <w:t xml:space="preserve">-Em caso de sinal público, (quando há dúvidas) solicitamos confirmação de assinatura e selo por e-mail. </w:t>
            </w:r>
            <w:r w:rsidRPr="00601DD9">
              <w:rPr>
                <w:color w:val="000000"/>
                <w:sz w:val="20"/>
                <w:szCs w:val="20"/>
                <w:shd w:val="clear" w:color="auto" w:fill="FFFFFF"/>
              </w:rPr>
              <w:t>-</w:t>
            </w:r>
            <w:r w:rsidR="008F6B97">
              <w:rPr>
                <w:color w:val="000000"/>
                <w:sz w:val="20"/>
                <w:szCs w:val="20"/>
                <w:shd w:val="clear" w:color="auto" w:fill="FFFFFF"/>
              </w:rPr>
              <w:t xml:space="preserve"> </w:t>
            </w:r>
            <w:r w:rsidRPr="00601DD9">
              <w:rPr>
                <w:color w:val="000000"/>
                <w:sz w:val="20"/>
                <w:szCs w:val="20"/>
                <w:shd w:val="clear" w:color="auto" w:fill="FFFFFF"/>
              </w:rPr>
              <w:t xml:space="preserve">Não é </w:t>
            </w:r>
            <w:r w:rsidR="008F6B97" w:rsidRPr="00601DD9">
              <w:rPr>
                <w:color w:val="000000"/>
                <w:sz w:val="20"/>
                <w:szCs w:val="20"/>
                <w:shd w:val="clear" w:color="auto" w:fill="FFFFFF"/>
              </w:rPr>
              <w:t>obrigatório</w:t>
            </w:r>
            <w:r w:rsidRPr="00601DD9">
              <w:rPr>
                <w:color w:val="000000"/>
                <w:sz w:val="20"/>
                <w:szCs w:val="20"/>
                <w:shd w:val="clear" w:color="auto" w:fill="FFFFFF"/>
              </w:rPr>
              <w:t xml:space="preserve"> o reconhecimento de firma em caso de Histórico ou Diploma (Documento Publico)</w:t>
            </w:r>
          </w:p>
          <w:p w14:paraId="41F04AFB" w14:textId="77777777" w:rsidR="00601DD9" w:rsidRPr="00144E9D" w:rsidRDefault="00601DD9" w:rsidP="00822B95">
            <w:pPr>
              <w:rPr>
                <w:color w:val="000000"/>
                <w:sz w:val="20"/>
                <w:szCs w:val="20"/>
                <w:shd w:val="clear" w:color="auto" w:fill="FFFFFF"/>
              </w:rPr>
            </w:pPr>
          </w:p>
          <w:p w14:paraId="7862E9E4" w14:textId="77777777" w:rsidR="00822B95" w:rsidRPr="00144E9D" w:rsidRDefault="00822B95" w:rsidP="00822B95">
            <w:pPr>
              <w:rPr>
                <w:color w:val="000000"/>
                <w:sz w:val="20"/>
                <w:szCs w:val="20"/>
                <w:shd w:val="clear" w:color="auto" w:fill="FFFFFF"/>
              </w:rPr>
            </w:pPr>
          </w:p>
        </w:tc>
        <w:tc>
          <w:tcPr>
            <w:tcW w:w="1283" w:type="dxa"/>
          </w:tcPr>
          <w:p w14:paraId="05B3D727" w14:textId="50F70B32" w:rsidR="00822B95" w:rsidRPr="00405DD9" w:rsidRDefault="00822B95" w:rsidP="00822B95">
            <w:pPr>
              <w:rPr>
                <w:color w:val="000000"/>
                <w:sz w:val="20"/>
                <w:szCs w:val="20"/>
                <w:shd w:val="clear" w:color="auto" w:fill="FFFFFF"/>
              </w:rPr>
            </w:pPr>
            <w:proofErr w:type="spellStart"/>
            <w:r w:rsidRPr="00405DD9">
              <w:rPr>
                <w:color w:val="000000"/>
                <w:sz w:val="20"/>
                <w:szCs w:val="20"/>
                <w:shd w:val="clear" w:color="auto" w:fill="FFFFFF"/>
              </w:rPr>
              <w:t>Art</w:t>
            </w:r>
            <w:proofErr w:type="spellEnd"/>
            <w:r w:rsidRPr="00405DD9">
              <w:rPr>
                <w:color w:val="000000"/>
                <w:sz w:val="20"/>
                <w:szCs w:val="20"/>
                <w:shd w:val="clear" w:color="auto" w:fill="FFFFFF"/>
              </w:rPr>
              <w:t xml:space="preserve"> 7</w:t>
            </w:r>
            <w:r w:rsidRPr="00405DD9">
              <w:rPr>
                <w:color w:val="000000"/>
                <w:sz w:val="20"/>
                <w:szCs w:val="20"/>
                <w:shd w:val="clear" w:color="auto" w:fill="FFFFFF"/>
              </w:rPr>
              <w:softHyphen/>
              <w:t>º, II - para o cumprimento de obrigação legal ou regulatória</w:t>
            </w:r>
          </w:p>
        </w:tc>
        <w:tc>
          <w:tcPr>
            <w:tcW w:w="1807" w:type="dxa"/>
          </w:tcPr>
          <w:p w14:paraId="6F7CA39C" w14:textId="29B05936" w:rsidR="00601DD9" w:rsidRPr="00E71CBB" w:rsidRDefault="00601DD9" w:rsidP="00601DD9">
            <w:pPr>
              <w:rPr>
                <w:color w:val="000000"/>
                <w:sz w:val="20"/>
                <w:szCs w:val="20"/>
                <w:shd w:val="clear" w:color="auto" w:fill="FFFFFF"/>
                <w:lang w:val="en-US"/>
              </w:rPr>
            </w:pPr>
            <w:r w:rsidRPr="00E71CBB">
              <w:rPr>
                <w:color w:val="000000"/>
                <w:sz w:val="20"/>
                <w:szCs w:val="20"/>
                <w:shd w:val="clear" w:color="auto" w:fill="FFFFFF"/>
                <w:lang w:val="en-US"/>
              </w:rPr>
              <w:t>CN/PR, art. 51 + CNJ 62/2017</w:t>
            </w:r>
            <w:r w:rsidR="008F6B97" w:rsidRPr="00E71CBB">
              <w:rPr>
                <w:color w:val="000000"/>
                <w:sz w:val="20"/>
                <w:szCs w:val="20"/>
                <w:shd w:val="clear" w:color="auto" w:fill="FFFFFF"/>
                <w:lang w:val="en-US"/>
              </w:rPr>
              <w:t xml:space="preserve"> + CNJ PROV. 119/2021</w:t>
            </w:r>
          </w:p>
          <w:p w14:paraId="5F51A871" w14:textId="77777777" w:rsidR="00822B95" w:rsidRPr="00E71CBB" w:rsidRDefault="00822B95" w:rsidP="00822B95">
            <w:pPr>
              <w:rPr>
                <w:color w:val="000000"/>
                <w:sz w:val="20"/>
                <w:szCs w:val="20"/>
                <w:shd w:val="clear" w:color="auto" w:fill="FFFFFF"/>
                <w:lang w:val="en-US"/>
              </w:rPr>
            </w:pPr>
          </w:p>
        </w:tc>
        <w:tc>
          <w:tcPr>
            <w:tcW w:w="1247" w:type="dxa"/>
          </w:tcPr>
          <w:p w14:paraId="5AB7D682" w14:textId="06FAFF45" w:rsidR="00822B95" w:rsidRDefault="00822B95" w:rsidP="00822B95">
            <w:pPr>
              <w:rPr>
                <w:color w:val="000000"/>
                <w:sz w:val="20"/>
                <w:szCs w:val="20"/>
                <w:shd w:val="clear" w:color="auto" w:fill="FFFFFF"/>
              </w:rPr>
            </w:pPr>
            <w:r>
              <w:rPr>
                <w:color w:val="000000"/>
                <w:sz w:val="20"/>
                <w:szCs w:val="20"/>
                <w:shd w:val="clear" w:color="auto" w:fill="FFFFFF"/>
              </w:rPr>
              <w:t>Permanente e Prov. 50</w:t>
            </w:r>
          </w:p>
        </w:tc>
      </w:tr>
      <w:tr w:rsidR="00601DD9" w:rsidRPr="00144E9D" w14:paraId="49D624E1" w14:textId="77777777" w:rsidTr="001A606E">
        <w:tc>
          <w:tcPr>
            <w:tcW w:w="1560" w:type="dxa"/>
          </w:tcPr>
          <w:p w14:paraId="79C18663" w14:textId="77777777" w:rsidR="00601DD9" w:rsidRPr="00601DD9" w:rsidRDefault="00601DD9" w:rsidP="00601DD9">
            <w:pPr>
              <w:rPr>
                <w:color w:val="000000"/>
                <w:sz w:val="20"/>
                <w:szCs w:val="20"/>
                <w:shd w:val="clear" w:color="auto" w:fill="FFFFFF"/>
              </w:rPr>
            </w:pPr>
            <w:r w:rsidRPr="00601DD9">
              <w:rPr>
                <w:color w:val="000000"/>
                <w:sz w:val="20"/>
                <w:szCs w:val="20"/>
                <w:shd w:val="clear" w:color="auto" w:fill="FFFFFF"/>
              </w:rPr>
              <w:t>Carta de sentença</w:t>
            </w:r>
          </w:p>
          <w:p w14:paraId="476EE925" w14:textId="77777777" w:rsidR="00601DD9" w:rsidRPr="00144E9D" w:rsidRDefault="00601DD9" w:rsidP="00822B95">
            <w:pPr>
              <w:rPr>
                <w:color w:val="000000"/>
                <w:sz w:val="20"/>
                <w:szCs w:val="20"/>
                <w:shd w:val="clear" w:color="auto" w:fill="FFFFFF"/>
              </w:rPr>
            </w:pPr>
          </w:p>
        </w:tc>
        <w:tc>
          <w:tcPr>
            <w:tcW w:w="2278" w:type="dxa"/>
          </w:tcPr>
          <w:p w14:paraId="757A77B2" w14:textId="240D3522" w:rsidR="00601DD9" w:rsidRPr="00601DD9" w:rsidRDefault="00601DD9" w:rsidP="00601DD9">
            <w:pPr>
              <w:rPr>
                <w:color w:val="000000"/>
                <w:sz w:val="20"/>
                <w:szCs w:val="20"/>
                <w:shd w:val="clear" w:color="auto" w:fill="FFFFFF"/>
              </w:rPr>
            </w:pPr>
            <w:r w:rsidRPr="00601DD9">
              <w:rPr>
                <w:color w:val="000000"/>
                <w:sz w:val="20"/>
                <w:szCs w:val="20"/>
                <w:shd w:val="clear" w:color="auto" w:fill="FFFFFF"/>
              </w:rPr>
              <w:t>Dados constantes nos autos do processo</w:t>
            </w:r>
          </w:p>
          <w:p w14:paraId="04F3009E" w14:textId="77777777" w:rsidR="00601DD9" w:rsidRPr="00144E9D" w:rsidRDefault="00601DD9" w:rsidP="00822B95">
            <w:pPr>
              <w:rPr>
                <w:color w:val="000000"/>
                <w:sz w:val="20"/>
                <w:szCs w:val="20"/>
                <w:shd w:val="clear" w:color="auto" w:fill="FFFFFF"/>
              </w:rPr>
            </w:pPr>
          </w:p>
        </w:tc>
        <w:tc>
          <w:tcPr>
            <w:tcW w:w="1283" w:type="dxa"/>
          </w:tcPr>
          <w:p w14:paraId="796B6E82" w14:textId="1B742BF7" w:rsidR="00601DD9" w:rsidRPr="00405DD9" w:rsidRDefault="00601DD9" w:rsidP="00822B95">
            <w:pPr>
              <w:rPr>
                <w:color w:val="000000"/>
                <w:sz w:val="20"/>
                <w:szCs w:val="20"/>
                <w:shd w:val="clear" w:color="auto" w:fill="FFFFFF"/>
              </w:rPr>
            </w:pPr>
            <w:proofErr w:type="spellStart"/>
            <w:r w:rsidRPr="00405DD9">
              <w:rPr>
                <w:color w:val="000000"/>
                <w:sz w:val="20"/>
                <w:szCs w:val="20"/>
                <w:shd w:val="clear" w:color="auto" w:fill="FFFFFF"/>
              </w:rPr>
              <w:t>Art</w:t>
            </w:r>
            <w:proofErr w:type="spellEnd"/>
            <w:r w:rsidRPr="00405DD9">
              <w:rPr>
                <w:color w:val="000000"/>
                <w:sz w:val="20"/>
                <w:szCs w:val="20"/>
                <w:shd w:val="clear" w:color="auto" w:fill="FFFFFF"/>
              </w:rPr>
              <w:t xml:space="preserve"> 7</w:t>
            </w:r>
            <w:r w:rsidRPr="00405DD9">
              <w:rPr>
                <w:color w:val="000000"/>
                <w:sz w:val="20"/>
                <w:szCs w:val="20"/>
                <w:shd w:val="clear" w:color="auto" w:fill="FFFFFF"/>
              </w:rPr>
              <w:softHyphen/>
              <w:t>º, II - para o cumprimento de obrigação legal ou regulatória</w:t>
            </w:r>
          </w:p>
        </w:tc>
        <w:tc>
          <w:tcPr>
            <w:tcW w:w="1807" w:type="dxa"/>
          </w:tcPr>
          <w:p w14:paraId="64DD9A47" w14:textId="77777777" w:rsidR="00601DD9" w:rsidRPr="00601DD9" w:rsidRDefault="00601DD9" w:rsidP="00601DD9">
            <w:pPr>
              <w:rPr>
                <w:color w:val="000000"/>
                <w:sz w:val="20"/>
                <w:szCs w:val="20"/>
                <w:shd w:val="clear" w:color="auto" w:fill="FFFFFF"/>
              </w:rPr>
            </w:pPr>
            <w:r w:rsidRPr="00601DD9">
              <w:rPr>
                <w:color w:val="000000"/>
                <w:sz w:val="20"/>
                <w:szCs w:val="20"/>
                <w:shd w:val="clear" w:color="auto" w:fill="FFFFFF"/>
              </w:rPr>
              <w:t>CN/PR, art. 743-A e seguintes</w:t>
            </w:r>
          </w:p>
          <w:p w14:paraId="297B6B83" w14:textId="77777777" w:rsidR="00601DD9" w:rsidRPr="00144E9D" w:rsidRDefault="00601DD9" w:rsidP="00822B95">
            <w:pPr>
              <w:rPr>
                <w:color w:val="000000"/>
                <w:sz w:val="20"/>
                <w:szCs w:val="20"/>
                <w:shd w:val="clear" w:color="auto" w:fill="FFFFFF"/>
              </w:rPr>
            </w:pPr>
          </w:p>
        </w:tc>
        <w:tc>
          <w:tcPr>
            <w:tcW w:w="1247" w:type="dxa"/>
          </w:tcPr>
          <w:p w14:paraId="7ED844D9" w14:textId="27468DD6" w:rsidR="00601DD9" w:rsidRDefault="00601DD9" w:rsidP="00822B95">
            <w:pPr>
              <w:rPr>
                <w:color w:val="000000"/>
                <w:sz w:val="20"/>
                <w:szCs w:val="20"/>
                <w:shd w:val="clear" w:color="auto" w:fill="FFFFFF"/>
              </w:rPr>
            </w:pPr>
            <w:r>
              <w:rPr>
                <w:color w:val="000000"/>
                <w:sz w:val="20"/>
                <w:szCs w:val="20"/>
                <w:shd w:val="clear" w:color="auto" w:fill="FFFFFF"/>
              </w:rPr>
              <w:t>Permanente e Prov. 50</w:t>
            </w:r>
          </w:p>
        </w:tc>
      </w:tr>
      <w:tr w:rsidR="00822B95" w:rsidRPr="00144E9D" w14:paraId="19E8A352" w14:textId="77777777" w:rsidTr="001A606E">
        <w:tc>
          <w:tcPr>
            <w:tcW w:w="1560" w:type="dxa"/>
          </w:tcPr>
          <w:p w14:paraId="5FD9494F" w14:textId="77777777" w:rsidR="00822B95" w:rsidRPr="002A52AE" w:rsidRDefault="00822B95" w:rsidP="00822B95">
            <w:pPr>
              <w:rPr>
                <w:color w:val="000000"/>
                <w:sz w:val="20"/>
                <w:szCs w:val="20"/>
                <w:shd w:val="clear" w:color="auto" w:fill="FFFFFF"/>
              </w:rPr>
            </w:pPr>
            <w:r w:rsidRPr="002A52AE">
              <w:rPr>
                <w:color w:val="000000"/>
                <w:sz w:val="20"/>
                <w:szCs w:val="20"/>
                <w:shd w:val="clear" w:color="auto" w:fill="FFFFFF"/>
              </w:rPr>
              <w:t>Certidão</w:t>
            </w:r>
          </w:p>
          <w:p w14:paraId="229021F6" w14:textId="77777777" w:rsidR="00822B95" w:rsidRPr="002A52AE" w:rsidRDefault="00822B95" w:rsidP="00822B95">
            <w:pPr>
              <w:rPr>
                <w:color w:val="000000"/>
                <w:sz w:val="20"/>
                <w:szCs w:val="20"/>
                <w:shd w:val="clear" w:color="auto" w:fill="FFFFFF"/>
              </w:rPr>
            </w:pPr>
          </w:p>
        </w:tc>
        <w:tc>
          <w:tcPr>
            <w:tcW w:w="2278" w:type="dxa"/>
          </w:tcPr>
          <w:p w14:paraId="05D56395" w14:textId="77777777" w:rsidR="00822B95" w:rsidRPr="002A52AE" w:rsidRDefault="00822B95" w:rsidP="00822B95">
            <w:pPr>
              <w:rPr>
                <w:color w:val="000000"/>
                <w:sz w:val="20"/>
                <w:szCs w:val="20"/>
                <w:shd w:val="clear" w:color="auto" w:fill="FFFFFF"/>
              </w:rPr>
            </w:pPr>
            <w:r w:rsidRPr="002A52AE">
              <w:rPr>
                <w:color w:val="000000"/>
                <w:sz w:val="20"/>
                <w:szCs w:val="20"/>
                <w:shd w:val="clear" w:color="auto" w:fill="FFFFFF"/>
              </w:rPr>
              <w:t>Documento de identificação, C.P.F., estado civil, profissão, endereço, motivo da solicitação.</w:t>
            </w:r>
          </w:p>
          <w:p w14:paraId="0E739D22" w14:textId="77777777" w:rsidR="00822B95" w:rsidRPr="002A52AE" w:rsidRDefault="00822B95" w:rsidP="00822B95">
            <w:pPr>
              <w:rPr>
                <w:color w:val="000000"/>
                <w:sz w:val="20"/>
                <w:szCs w:val="20"/>
                <w:shd w:val="clear" w:color="auto" w:fill="FFFFFF"/>
              </w:rPr>
            </w:pPr>
          </w:p>
        </w:tc>
        <w:tc>
          <w:tcPr>
            <w:tcW w:w="1283" w:type="dxa"/>
          </w:tcPr>
          <w:p w14:paraId="045FCEC3" w14:textId="78908FDA" w:rsidR="00822B95" w:rsidRPr="002A52AE" w:rsidRDefault="00822B95" w:rsidP="00822B95">
            <w:pPr>
              <w:rPr>
                <w:color w:val="000000"/>
                <w:sz w:val="20"/>
                <w:szCs w:val="20"/>
                <w:shd w:val="clear" w:color="auto" w:fill="FFFFFF"/>
              </w:rPr>
            </w:pPr>
            <w:proofErr w:type="spellStart"/>
            <w:r w:rsidRPr="002A52AE">
              <w:rPr>
                <w:color w:val="000000"/>
                <w:sz w:val="20"/>
                <w:szCs w:val="20"/>
                <w:shd w:val="clear" w:color="auto" w:fill="FFFFFF"/>
              </w:rPr>
              <w:t>Art</w:t>
            </w:r>
            <w:proofErr w:type="spellEnd"/>
            <w:r w:rsidRPr="002A52AE">
              <w:rPr>
                <w:color w:val="000000"/>
                <w:sz w:val="20"/>
                <w:szCs w:val="20"/>
                <w:shd w:val="clear" w:color="auto" w:fill="FFFFFF"/>
              </w:rPr>
              <w:t xml:space="preserve"> 7</w:t>
            </w:r>
            <w:r w:rsidRPr="002A52AE">
              <w:rPr>
                <w:color w:val="000000"/>
                <w:sz w:val="20"/>
                <w:szCs w:val="20"/>
                <w:shd w:val="clear" w:color="auto" w:fill="FFFFFF"/>
              </w:rPr>
              <w:softHyphen/>
              <w:t>º, II - para o cumprimento de obrigação legal ou regulatória</w:t>
            </w:r>
          </w:p>
        </w:tc>
        <w:tc>
          <w:tcPr>
            <w:tcW w:w="1807" w:type="dxa"/>
          </w:tcPr>
          <w:p w14:paraId="5D1B7E5A" w14:textId="0B3EEAF8" w:rsidR="00822B95" w:rsidRPr="002A52AE" w:rsidRDefault="00822B95" w:rsidP="00822B95">
            <w:pPr>
              <w:rPr>
                <w:color w:val="000000"/>
                <w:sz w:val="20"/>
                <w:szCs w:val="20"/>
                <w:shd w:val="clear" w:color="auto" w:fill="FFFFFF"/>
              </w:rPr>
            </w:pPr>
            <w:proofErr w:type="spellStart"/>
            <w:r w:rsidRPr="002A52AE">
              <w:rPr>
                <w:color w:val="000000"/>
                <w:sz w:val="20"/>
                <w:szCs w:val="20"/>
                <w:shd w:val="clear" w:color="auto" w:fill="FFFFFF"/>
              </w:rPr>
              <w:t>art</w:t>
            </w:r>
            <w:proofErr w:type="spellEnd"/>
            <w:r w:rsidRPr="002A52AE">
              <w:rPr>
                <w:color w:val="000000"/>
                <w:sz w:val="20"/>
                <w:szCs w:val="20"/>
                <w:shd w:val="clear" w:color="auto" w:fill="FFFFFF"/>
              </w:rPr>
              <w:t xml:space="preserve"> 6, II Lei 8.935/94; selo digital</w:t>
            </w:r>
          </w:p>
          <w:p w14:paraId="6A8BC529" w14:textId="77777777" w:rsidR="00822B95" w:rsidRPr="002A52AE" w:rsidRDefault="00822B95" w:rsidP="00822B95">
            <w:pPr>
              <w:rPr>
                <w:color w:val="000000"/>
                <w:sz w:val="20"/>
                <w:szCs w:val="20"/>
                <w:shd w:val="clear" w:color="auto" w:fill="FFFFFF"/>
              </w:rPr>
            </w:pPr>
          </w:p>
        </w:tc>
        <w:tc>
          <w:tcPr>
            <w:tcW w:w="1247" w:type="dxa"/>
          </w:tcPr>
          <w:p w14:paraId="0F17AA30" w14:textId="5EE83E62" w:rsidR="00822B95" w:rsidRDefault="00822B95" w:rsidP="00822B95">
            <w:pPr>
              <w:rPr>
                <w:color w:val="000000"/>
                <w:sz w:val="20"/>
                <w:szCs w:val="20"/>
                <w:shd w:val="clear" w:color="auto" w:fill="FFFFFF"/>
              </w:rPr>
            </w:pPr>
            <w:r>
              <w:rPr>
                <w:color w:val="000000"/>
                <w:sz w:val="20"/>
                <w:szCs w:val="20"/>
                <w:shd w:val="clear" w:color="auto" w:fill="FFFFFF"/>
              </w:rPr>
              <w:t>Permanente e Prov. 50</w:t>
            </w:r>
          </w:p>
        </w:tc>
      </w:tr>
      <w:tr w:rsidR="00822B95" w:rsidRPr="00144E9D" w14:paraId="26994380" w14:textId="77777777" w:rsidTr="001A606E">
        <w:tc>
          <w:tcPr>
            <w:tcW w:w="1560" w:type="dxa"/>
          </w:tcPr>
          <w:p w14:paraId="52A89C0C" w14:textId="77777777" w:rsidR="00822B95" w:rsidRPr="00144E9D" w:rsidRDefault="00822B95" w:rsidP="00822B95">
            <w:pPr>
              <w:rPr>
                <w:color w:val="000000"/>
                <w:sz w:val="20"/>
                <w:szCs w:val="20"/>
                <w:shd w:val="clear" w:color="auto" w:fill="FFFFFF"/>
              </w:rPr>
            </w:pPr>
            <w:r w:rsidRPr="00144E9D">
              <w:rPr>
                <w:color w:val="000000"/>
                <w:sz w:val="20"/>
                <w:szCs w:val="20"/>
                <w:shd w:val="clear" w:color="auto" w:fill="FFFFFF"/>
              </w:rPr>
              <w:t>Requerimento de Certidão</w:t>
            </w:r>
          </w:p>
          <w:p w14:paraId="01E135FE" w14:textId="77777777" w:rsidR="00822B95" w:rsidRPr="00144E9D" w:rsidRDefault="00822B95" w:rsidP="00822B95">
            <w:pPr>
              <w:rPr>
                <w:color w:val="000000"/>
                <w:sz w:val="20"/>
                <w:szCs w:val="20"/>
                <w:shd w:val="clear" w:color="auto" w:fill="FFFFFF"/>
              </w:rPr>
            </w:pPr>
          </w:p>
        </w:tc>
        <w:tc>
          <w:tcPr>
            <w:tcW w:w="2278" w:type="dxa"/>
          </w:tcPr>
          <w:p w14:paraId="0A34375C" w14:textId="77777777" w:rsidR="00822B95" w:rsidRPr="00144E9D" w:rsidRDefault="00822B95" w:rsidP="00822B95">
            <w:pPr>
              <w:rPr>
                <w:color w:val="000000"/>
                <w:sz w:val="20"/>
                <w:szCs w:val="20"/>
                <w:shd w:val="clear" w:color="auto" w:fill="FFFFFF"/>
              </w:rPr>
            </w:pPr>
            <w:r w:rsidRPr="00144E9D">
              <w:rPr>
                <w:color w:val="000000"/>
                <w:sz w:val="20"/>
                <w:szCs w:val="20"/>
                <w:shd w:val="clear" w:color="auto" w:fill="FFFFFF"/>
              </w:rPr>
              <w:t>Nome completo, nº do documento de identidade, C.P.F., empresa requerente (se for o caso), pedido de busca por livro e folha ou por nome e C.P.F., e requerimento preenchido e assinado.</w:t>
            </w:r>
          </w:p>
          <w:p w14:paraId="37E1098C" w14:textId="77777777" w:rsidR="00822B95" w:rsidRPr="00144E9D" w:rsidRDefault="00822B95" w:rsidP="00822B95">
            <w:pPr>
              <w:rPr>
                <w:color w:val="000000"/>
                <w:sz w:val="20"/>
                <w:szCs w:val="20"/>
                <w:shd w:val="clear" w:color="auto" w:fill="FFFFFF"/>
              </w:rPr>
            </w:pPr>
          </w:p>
        </w:tc>
        <w:tc>
          <w:tcPr>
            <w:tcW w:w="1283" w:type="dxa"/>
          </w:tcPr>
          <w:p w14:paraId="4F380326" w14:textId="467CBFCE" w:rsidR="00822B95" w:rsidRPr="00405DD9" w:rsidRDefault="00822B95" w:rsidP="00822B95">
            <w:pPr>
              <w:rPr>
                <w:color w:val="000000"/>
                <w:sz w:val="20"/>
                <w:szCs w:val="20"/>
                <w:shd w:val="clear" w:color="auto" w:fill="FFFFFF"/>
              </w:rPr>
            </w:pPr>
            <w:proofErr w:type="spellStart"/>
            <w:r w:rsidRPr="00405DD9">
              <w:rPr>
                <w:color w:val="000000"/>
                <w:sz w:val="20"/>
                <w:szCs w:val="20"/>
                <w:shd w:val="clear" w:color="auto" w:fill="FFFFFF"/>
              </w:rPr>
              <w:t>Art</w:t>
            </w:r>
            <w:proofErr w:type="spellEnd"/>
            <w:r w:rsidRPr="00405DD9">
              <w:rPr>
                <w:color w:val="000000"/>
                <w:sz w:val="20"/>
                <w:szCs w:val="20"/>
                <w:shd w:val="clear" w:color="auto" w:fill="FFFFFF"/>
              </w:rPr>
              <w:t xml:space="preserve"> 7</w:t>
            </w:r>
            <w:r w:rsidRPr="00405DD9">
              <w:rPr>
                <w:color w:val="000000"/>
                <w:sz w:val="20"/>
                <w:szCs w:val="20"/>
                <w:shd w:val="clear" w:color="auto" w:fill="FFFFFF"/>
              </w:rPr>
              <w:softHyphen/>
              <w:t>º, II - para o cumprimento de obrigação legal ou regulatória</w:t>
            </w:r>
          </w:p>
        </w:tc>
        <w:tc>
          <w:tcPr>
            <w:tcW w:w="1807" w:type="dxa"/>
          </w:tcPr>
          <w:p w14:paraId="32DD97A1" w14:textId="6FD83036" w:rsidR="00822B95" w:rsidRPr="00144E9D" w:rsidRDefault="00822B95" w:rsidP="00822B95">
            <w:pPr>
              <w:rPr>
                <w:color w:val="000000"/>
                <w:sz w:val="20"/>
                <w:szCs w:val="20"/>
                <w:shd w:val="clear" w:color="auto" w:fill="FFFFFF"/>
              </w:rPr>
            </w:pPr>
            <w:r w:rsidRPr="00144E9D">
              <w:rPr>
                <w:color w:val="000000"/>
                <w:sz w:val="20"/>
                <w:szCs w:val="20"/>
                <w:shd w:val="clear" w:color="auto" w:fill="FFFFFF"/>
              </w:rPr>
              <w:t xml:space="preserve">Prov. </w:t>
            </w:r>
            <w:r w:rsidR="00601DD9">
              <w:rPr>
                <w:color w:val="000000"/>
                <w:sz w:val="20"/>
                <w:szCs w:val="20"/>
                <w:shd w:val="clear" w:color="auto" w:fill="FFFFFF"/>
              </w:rPr>
              <w:t>302/2021</w:t>
            </w:r>
          </w:p>
        </w:tc>
        <w:tc>
          <w:tcPr>
            <w:tcW w:w="1247" w:type="dxa"/>
          </w:tcPr>
          <w:p w14:paraId="7A0ED89F" w14:textId="33A110BB" w:rsidR="00822B95" w:rsidRDefault="00822B95" w:rsidP="00822B95">
            <w:pPr>
              <w:rPr>
                <w:color w:val="000000"/>
                <w:sz w:val="20"/>
                <w:szCs w:val="20"/>
                <w:shd w:val="clear" w:color="auto" w:fill="FFFFFF"/>
              </w:rPr>
            </w:pPr>
            <w:r>
              <w:rPr>
                <w:color w:val="000000"/>
                <w:sz w:val="20"/>
                <w:szCs w:val="20"/>
                <w:shd w:val="clear" w:color="auto" w:fill="FFFFFF"/>
              </w:rPr>
              <w:t>Permanente e Prov. 50</w:t>
            </w:r>
          </w:p>
        </w:tc>
      </w:tr>
      <w:tr w:rsidR="008D2E21" w:rsidRPr="00144E9D" w14:paraId="60FE0B01" w14:textId="77777777" w:rsidTr="001A606E">
        <w:tc>
          <w:tcPr>
            <w:tcW w:w="1560" w:type="dxa"/>
          </w:tcPr>
          <w:p w14:paraId="03635705" w14:textId="03E83616" w:rsidR="008D2E21" w:rsidRPr="00144E9D" w:rsidRDefault="008D2E21" w:rsidP="00822B95">
            <w:pPr>
              <w:rPr>
                <w:color w:val="000000"/>
                <w:sz w:val="20"/>
                <w:szCs w:val="20"/>
                <w:shd w:val="clear" w:color="auto" w:fill="FFFFFF"/>
              </w:rPr>
            </w:pPr>
            <w:r>
              <w:rPr>
                <w:color w:val="000000"/>
                <w:sz w:val="20"/>
                <w:szCs w:val="20"/>
                <w:shd w:val="clear" w:color="auto" w:fill="FFFFFF"/>
              </w:rPr>
              <w:lastRenderedPageBreak/>
              <w:t>Recebimento dos Óbitos do Registro Civil para atualização de Cadastro</w:t>
            </w:r>
          </w:p>
        </w:tc>
        <w:tc>
          <w:tcPr>
            <w:tcW w:w="2278" w:type="dxa"/>
          </w:tcPr>
          <w:p w14:paraId="35C5379C" w14:textId="5D53B87B" w:rsidR="008D2E21" w:rsidRDefault="002A52AE" w:rsidP="00822B95">
            <w:pPr>
              <w:rPr>
                <w:color w:val="000000"/>
                <w:sz w:val="20"/>
                <w:szCs w:val="20"/>
                <w:shd w:val="clear" w:color="auto" w:fill="FFFFFF"/>
              </w:rPr>
            </w:pPr>
            <w:r>
              <w:rPr>
                <w:color w:val="000000"/>
                <w:sz w:val="20"/>
                <w:szCs w:val="20"/>
                <w:shd w:val="clear" w:color="auto" w:fill="FFFFFF"/>
              </w:rPr>
              <w:t>- Nome Completo</w:t>
            </w:r>
          </w:p>
          <w:p w14:paraId="7B146011" w14:textId="77777777" w:rsidR="002A52AE" w:rsidRDefault="002A52AE" w:rsidP="00822B95">
            <w:pPr>
              <w:rPr>
                <w:color w:val="000000"/>
                <w:sz w:val="20"/>
                <w:szCs w:val="20"/>
                <w:shd w:val="clear" w:color="auto" w:fill="FFFFFF"/>
              </w:rPr>
            </w:pPr>
            <w:r>
              <w:rPr>
                <w:color w:val="000000"/>
                <w:sz w:val="20"/>
                <w:szCs w:val="20"/>
                <w:shd w:val="clear" w:color="auto" w:fill="FFFFFF"/>
              </w:rPr>
              <w:t>- Data de Nascimento</w:t>
            </w:r>
          </w:p>
          <w:p w14:paraId="225680D2" w14:textId="77777777" w:rsidR="002A52AE" w:rsidRDefault="002A52AE" w:rsidP="00822B95">
            <w:pPr>
              <w:rPr>
                <w:color w:val="000000"/>
                <w:sz w:val="20"/>
                <w:szCs w:val="20"/>
                <w:shd w:val="clear" w:color="auto" w:fill="FFFFFF"/>
              </w:rPr>
            </w:pPr>
            <w:r>
              <w:rPr>
                <w:color w:val="000000"/>
                <w:sz w:val="20"/>
                <w:szCs w:val="20"/>
                <w:shd w:val="clear" w:color="auto" w:fill="FFFFFF"/>
              </w:rPr>
              <w:t>- RG</w:t>
            </w:r>
          </w:p>
          <w:p w14:paraId="77BA2F7B" w14:textId="77777777" w:rsidR="002A52AE" w:rsidRDefault="002A52AE" w:rsidP="00822B95">
            <w:pPr>
              <w:rPr>
                <w:color w:val="000000"/>
                <w:sz w:val="20"/>
                <w:szCs w:val="20"/>
                <w:shd w:val="clear" w:color="auto" w:fill="FFFFFF"/>
              </w:rPr>
            </w:pPr>
            <w:r>
              <w:rPr>
                <w:color w:val="000000"/>
                <w:sz w:val="20"/>
                <w:szCs w:val="20"/>
                <w:shd w:val="clear" w:color="auto" w:fill="FFFFFF"/>
              </w:rPr>
              <w:t>- CPF</w:t>
            </w:r>
          </w:p>
          <w:p w14:paraId="150E1843" w14:textId="4D945D7E" w:rsidR="002A52AE" w:rsidRPr="00144E9D" w:rsidRDefault="002A52AE" w:rsidP="00822B95">
            <w:pPr>
              <w:rPr>
                <w:color w:val="000000"/>
                <w:sz w:val="20"/>
                <w:szCs w:val="20"/>
                <w:shd w:val="clear" w:color="auto" w:fill="FFFFFF"/>
              </w:rPr>
            </w:pPr>
            <w:r>
              <w:rPr>
                <w:color w:val="000000"/>
                <w:sz w:val="20"/>
                <w:szCs w:val="20"/>
                <w:shd w:val="clear" w:color="auto" w:fill="FFFFFF"/>
              </w:rPr>
              <w:t>- Demais informações constantes no RCPN</w:t>
            </w:r>
          </w:p>
        </w:tc>
        <w:tc>
          <w:tcPr>
            <w:tcW w:w="1283" w:type="dxa"/>
          </w:tcPr>
          <w:p w14:paraId="58C573B7" w14:textId="1F74682D" w:rsidR="008D2E21" w:rsidRPr="00405DD9" w:rsidRDefault="008D2E21" w:rsidP="00822B95">
            <w:pPr>
              <w:rPr>
                <w:color w:val="000000"/>
                <w:sz w:val="20"/>
                <w:szCs w:val="20"/>
                <w:shd w:val="clear" w:color="auto" w:fill="FFFFFF"/>
              </w:rPr>
            </w:pPr>
            <w:proofErr w:type="spellStart"/>
            <w:r w:rsidRPr="00405DD9">
              <w:rPr>
                <w:color w:val="000000"/>
                <w:sz w:val="20"/>
                <w:szCs w:val="20"/>
                <w:shd w:val="clear" w:color="auto" w:fill="FFFFFF"/>
              </w:rPr>
              <w:t>Art</w:t>
            </w:r>
            <w:proofErr w:type="spellEnd"/>
            <w:r w:rsidRPr="00405DD9">
              <w:rPr>
                <w:color w:val="000000"/>
                <w:sz w:val="20"/>
                <w:szCs w:val="20"/>
                <w:shd w:val="clear" w:color="auto" w:fill="FFFFFF"/>
              </w:rPr>
              <w:t xml:space="preserve"> 7</w:t>
            </w:r>
            <w:r w:rsidRPr="00405DD9">
              <w:rPr>
                <w:color w:val="000000"/>
                <w:sz w:val="20"/>
                <w:szCs w:val="20"/>
                <w:shd w:val="clear" w:color="auto" w:fill="FFFFFF"/>
              </w:rPr>
              <w:softHyphen/>
              <w:t>º, II - para o cumprimento de obrigação legal ou regulatória</w:t>
            </w:r>
          </w:p>
        </w:tc>
        <w:tc>
          <w:tcPr>
            <w:tcW w:w="1807" w:type="dxa"/>
          </w:tcPr>
          <w:p w14:paraId="29F52838" w14:textId="729BEFA0" w:rsidR="008D2E21" w:rsidRPr="00144E9D" w:rsidRDefault="008D2E21" w:rsidP="00822B95">
            <w:pPr>
              <w:rPr>
                <w:color w:val="000000"/>
                <w:sz w:val="20"/>
                <w:szCs w:val="20"/>
                <w:shd w:val="clear" w:color="auto" w:fill="FFFFFF"/>
              </w:rPr>
            </w:pPr>
            <w:proofErr w:type="spellStart"/>
            <w:r w:rsidRPr="008D2E21">
              <w:rPr>
                <w:color w:val="000000"/>
                <w:sz w:val="20"/>
                <w:szCs w:val="20"/>
                <w:shd w:val="clear" w:color="auto" w:fill="FFFFFF"/>
              </w:rPr>
              <w:t>Art</w:t>
            </w:r>
            <w:proofErr w:type="spellEnd"/>
            <w:r w:rsidRPr="008D2E21">
              <w:rPr>
                <w:color w:val="000000"/>
                <w:sz w:val="20"/>
                <w:szCs w:val="20"/>
                <w:shd w:val="clear" w:color="auto" w:fill="FFFFFF"/>
              </w:rPr>
              <w:t xml:space="preserve"> 302 do CNFE</w:t>
            </w:r>
          </w:p>
        </w:tc>
        <w:tc>
          <w:tcPr>
            <w:tcW w:w="1247" w:type="dxa"/>
          </w:tcPr>
          <w:p w14:paraId="3D14C609" w14:textId="70CCEB3D" w:rsidR="008D2E21" w:rsidRDefault="002A52AE" w:rsidP="00822B95">
            <w:pPr>
              <w:rPr>
                <w:color w:val="000000"/>
                <w:sz w:val="20"/>
                <w:szCs w:val="20"/>
                <w:shd w:val="clear" w:color="auto" w:fill="FFFFFF"/>
              </w:rPr>
            </w:pPr>
            <w:r>
              <w:rPr>
                <w:color w:val="000000"/>
                <w:sz w:val="20"/>
                <w:szCs w:val="20"/>
                <w:shd w:val="clear" w:color="auto" w:fill="FFFFFF"/>
              </w:rPr>
              <w:t>Permanente e Prov. 50</w:t>
            </w:r>
          </w:p>
        </w:tc>
      </w:tr>
    </w:tbl>
    <w:p w14:paraId="38A2C024" w14:textId="77777777" w:rsidR="00B31CF9" w:rsidRDefault="00B31CF9" w:rsidP="00144E9D">
      <w:pPr>
        <w:rPr>
          <w:color w:val="000000"/>
          <w:sz w:val="20"/>
          <w:szCs w:val="20"/>
          <w:shd w:val="clear" w:color="auto" w:fill="FFFFFF"/>
        </w:rPr>
      </w:pPr>
    </w:p>
    <w:p w14:paraId="57255142" w14:textId="6DD81E5C" w:rsidR="00D2431D" w:rsidRDefault="00D2431D" w:rsidP="00144E9D"/>
    <w:p w14:paraId="1711B060" w14:textId="0D1C5547" w:rsidR="00D2431D" w:rsidRPr="002F4EA2" w:rsidRDefault="00D2431D" w:rsidP="002F4EA2">
      <w:pPr>
        <w:pStyle w:val="Ttulo1"/>
        <w:numPr>
          <w:ilvl w:val="0"/>
          <w:numId w:val="30"/>
        </w:numPr>
      </w:pPr>
      <w:bookmarkStart w:id="31" w:name="_Toc89883363"/>
      <w:r>
        <w:t>COMPARTILHAMENTO DE DADOS</w:t>
      </w:r>
      <w:bookmarkEnd w:id="31"/>
      <w:r>
        <w:t xml:space="preserve"> </w:t>
      </w:r>
    </w:p>
    <w:p w14:paraId="23E39BED" w14:textId="56B207D5" w:rsidR="002F4EA2" w:rsidRDefault="00D2431D" w:rsidP="00B31CF9">
      <w:pPr>
        <w:spacing w:before="100" w:beforeAutospacing="1" w:after="100" w:afterAutospacing="1" w:line="360" w:lineRule="auto"/>
        <w:ind w:left="386" w:hanging="26"/>
      </w:pPr>
      <w:r w:rsidRPr="002F4EA2">
        <w:t xml:space="preserve">Assim como os demais </w:t>
      </w:r>
      <w:r w:rsidR="002F4EA2">
        <w:t>tratamentos realizados</w:t>
      </w:r>
      <w:r w:rsidRPr="002F4EA2">
        <w:t xml:space="preserve">, o compartilhamento de </w:t>
      </w:r>
      <w:r w:rsidR="002F4EA2" w:rsidRPr="002F4EA2">
        <w:t>dados</w:t>
      </w:r>
      <w:r w:rsidRPr="002F4EA2">
        <w:t xml:space="preserve"> pessoais dos usuários da serventia, se dará por meio de cumprimento de obrigação legal ou regulatória. Ressaltando que todos os </w:t>
      </w:r>
      <w:r w:rsidR="002F4EA2" w:rsidRPr="002F4EA2">
        <w:t xml:space="preserve">tratamentos devem ser realizados </w:t>
      </w:r>
      <w:r w:rsidR="002F4EA2">
        <w:t xml:space="preserve">para </w:t>
      </w:r>
      <w:r w:rsidR="002F4EA2" w:rsidRPr="002F4EA2">
        <w:t xml:space="preserve">a persecução do interesse público. </w:t>
      </w:r>
      <w:r w:rsidRPr="002F4EA2">
        <w:t xml:space="preserve"> </w:t>
      </w:r>
    </w:p>
    <w:tbl>
      <w:tblPr>
        <w:tblW w:w="9064" w:type="dxa"/>
        <w:tblCellMar>
          <w:left w:w="0" w:type="dxa"/>
          <w:right w:w="0" w:type="dxa"/>
        </w:tblCellMar>
        <w:tblLook w:val="04A0" w:firstRow="1" w:lastRow="0" w:firstColumn="1" w:lastColumn="0" w:noHBand="0" w:noVBand="1"/>
      </w:tblPr>
      <w:tblGrid>
        <w:gridCol w:w="4954"/>
        <w:gridCol w:w="4110"/>
      </w:tblGrid>
      <w:tr w:rsidR="00B31CF9" w:rsidRPr="00B31CF9" w14:paraId="604FD412" w14:textId="77777777" w:rsidTr="00B31CF9">
        <w:trPr>
          <w:trHeight w:val="315"/>
        </w:trPr>
        <w:tc>
          <w:tcPr>
            <w:tcW w:w="4954"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8444439" w14:textId="77777777" w:rsidR="00B31CF9" w:rsidRPr="008B03D4" w:rsidRDefault="00B31CF9" w:rsidP="00B31CF9">
            <w:pPr>
              <w:rPr>
                <w:rFonts w:ascii="Arial" w:hAnsi="Arial" w:cs="Arial"/>
                <w:sz w:val="20"/>
                <w:szCs w:val="20"/>
              </w:rPr>
            </w:pPr>
            <w:r w:rsidRPr="008B03D4">
              <w:rPr>
                <w:rFonts w:ascii="Arial" w:hAnsi="Arial" w:cs="Arial"/>
                <w:sz w:val="20"/>
                <w:szCs w:val="20"/>
              </w:rPr>
              <w:t>Certidões - Órgãos Públicos Federais</w:t>
            </w:r>
          </w:p>
        </w:tc>
        <w:tc>
          <w:tcPr>
            <w:tcW w:w="411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C658F6" w14:textId="30FEC141" w:rsidR="00B31CF9" w:rsidRPr="00B31CF9" w:rsidRDefault="002C0301" w:rsidP="002C0301">
            <w:pPr>
              <w:rPr>
                <w:rFonts w:ascii="Arial" w:hAnsi="Arial" w:cs="Arial"/>
                <w:sz w:val="20"/>
                <w:szCs w:val="20"/>
              </w:rPr>
            </w:pPr>
            <w:r w:rsidRPr="002C0301">
              <w:rPr>
                <w:rFonts w:ascii="Arial" w:hAnsi="Arial" w:cs="Arial"/>
                <w:sz w:val="20"/>
                <w:szCs w:val="20"/>
                <w:lang w:val="en-US"/>
              </w:rPr>
              <w:t>Decreto-Lei 1.537/77</w:t>
            </w:r>
            <w:r>
              <w:rPr>
                <w:rFonts w:ascii="Arial" w:hAnsi="Arial" w:cs="Arial"/>
                <w:sz w:val="20"/>
                <w:szCs w:val="20"/>
                <w:lang w:val="en-US"/>
              </w:rPr>
              <w:t>, art. 2º</w:t>
            </w:r>
          </w:p>
        </w:tc>
      </w:tr>
      <w:tr w:rsidR="00B31CF9" w:rsidRPr="00B31CF9" w14:paraId="0A70A589" w14:textId="77777777" w:rsidTr="00B31CF9">
        <w:trPr>
          <w:trHeight w:val="315"/>
        </w:trPr>
        <w:tc>
          <w:tcPr>
            <w:tcW w:w="495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87965F" w14:textId="318979E1" w:rsidR="00B31CF9" w:rsidRPr="008B03D4" w:rsidRDefault="00B31CF9" w:rsidP="00B31CF9">
            <w:pPr>
              <w:rPr>
                <w:rFonts w:ascii="Arial" w:hAnsi="Arial" w:cs="Arial"/>
                <w:sz w:val="20"/>
                <w:szCs w:val="20"/>
              </w:rPr>
            </w:pPr>
            <w:r w:rsidRPr="008B03D4">
              <w:rPr>
                <w:rFonts w:ascii="Arial" w:hAnsi="Arial" w:cs="Arial"/>
                <w:sz w:val="20"/>
                <w:szCs w:val="20"/>
              </w:rPr>
              <w:t>Comunicações à Receita Federal do Brasil</w:t>
            </w:r>
            <w:r w:rsidR="00820E46">
              <w:rPr>
                <w:rFonts w:ascii="Arial" w:hAnsi="Arial" w:cs="Arial"/>
                <w:sz w:val="20"/>
                <w:szCs w:val="20"/>
              </w:rPr>
              <w:t xml:space="preserve"> – DOI</w:t>
            </w:r>
          </w:p>
        </w:tc>
        <w:tc>
          <w:tcPr>
            <w:tcW w:w="41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3C9D70" w14:textId="038E4CB5" w:rsidR="00B31CF9" w:rsidRPr="00820E46" w:rsidRDefault="00820E46" w:rsidP="00820E46">
            <w:pPr>
              <w:rPr>
                <w:rFonts w:ascii="Arial" w:hAnsi="Arial" w:cs="Arial"/>
                <w:sz w:val="20"/>
                <w:szCs w:val="20"/>
                <w:lang w:val="en-US"/>
              </w:rPr>
            </w:pPr>
            <w:proofErr w:type="spellStart"/>
            <w:r w:rsidRPr="00820E46">
              <w:rPr>
                <w:rFonts w:ascii="Arial" w:hAnsi="Arial" w:cs="Arial"/>
                <w:sz w:val="20"/>
                <w:szCs w:val="20"/>
                <w:lang w:val="en-US"/>
              </w:rPr>
              <w:t>Instrução</w:t>
            </w:r>
            <w:proofErr w:type="spellEnd"/>
            <w:r w:rsidRPr="00820E46">
              <w:rPr>
                <w:rFonts w:ascii="Arial" w:hAnsi="Arial" w:cs="Arial"/>
                <w:sz w:val="20"/>
                <w:szCs w:val="20"/>
                <w:lang w:val="en-US"/>
              </w:rPr>
              <w:t xml:space="preserve"> </w:t>
            </w:r>
            <w:proofErr w:type="spellStart"/>
            <w:r w:rsidRPr="00820E46">
              <w:rPr>
                <w:rFonts w:ascii="Arial" w:hAnsi="Arial" w:cs="Arial"/>
                <w:sz w:val="20"/>
                <w:szCs w:val="20"/>
                <w:lang w:val="en-US"/>
              </w:rPr>
              <w:t>Normativa</w:t>
            </w:r>
            <w:proofErr w:type="spellEnd"/>
            <w:r w:rsidRPr="00820E46">
              <w:rPr>
                <w:rFonts w:ascii="Arial" w:hAnsi="Arial" w:cs="Arial"/>
                <w:sz w:val="20"/>
                <w:szCs w:val="20"/>
                <w:lang w:val="en-US"/>
              </w:rPr>
              <w:t xml:space="preserve"> </w:t>
            </w:r>
            <w:r>
              <w:rPr>
                <w:rFonts w:ascii="Arial" w:hAnsi="Arial" w:cs="Arial"/>
                <w:sz w:val="20"/>
                <w:szCs w:val="20"/>
                <w:lang w:val="en-US"/>
              </w:rPr>
              <w:t>1</w:t>
            </w:r>
            <w:r w:rsidR="0096283E">
              <w:rPr>
                <w:rFonts w:ascii="Arial" w:hAnsi="Arial" w:cs="Arial"/>
                <w:sz w:val="20"/>
                <w:szCs w:val="20"/>
                <w:lang w:val="en-US"/>
              </w:rPr>
              <w:t>11</w:t>
            </w:r>
            <w:r>
              <w:rPr>
                <w:rFonts w:ascii="Arial" w:hAnsi="Arial" w:cs="Arial"/>
                <w:sz w:val="20"/>
                <w:szCs w:val="20"/>
                <w:lang w:val="en-US"/>
              </w:rPr>
              <w:t>2</w:t>
            </w:r>
            <w:r w:rsidRPr="00820E46">
              <w:rPr>
                <w:rFonts w:ascii="Arial" w:hAnsi="Arial" w:cs="Arial"/>
                <w:sz w:val="20"/>
                <w:szCs w:val="20"/>
                <w:lang w:val="en-US"/>
              </w:rPr>
              <w:t>/201</w:t>
            </w:r>
            <w:r>
              <w:rPr>
                <w:rFonts w:ascii="Arial" w:hAnsi="Arial" w:cs="Arial"/>
                <w:sz w:val="20"/>
                <w:szCs w:val="20"/>
                <w:lang w:val="en-US"/>
              </w:rPr>
              <w:t>0</w:t>
            </w:r>
            <w:r w:rsidRPr="00820E46">
              <w:rPr>
                <w:rFonts w:ascii="Arial" w:hAnsi="Arial" w:cs="Arial"/>
                <w:sz w:val="20"/>
                <w:szCs w:val="20"/>
                <w:lang w:val="en-US"/>
              </w:rPr>
              <w:t xml:space="preserve"> RFB</w:t>
            </w:r>
          </w:p>
        </w:tc>
      </w:tr>
      <w:tr w:rsidR="00B31CF9" w:rsidRPr="00B31CF9" w14:paraId="445C4373" w14:textId="77777777" w:rsidTr="00B31CF9">
        <w:trPr>
          <w:trHeight w:val="315"/>
        </w:trPr>
        <w:tc>
          <w:tcPr>
            <w:tcW w:w="495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0ECCAFBB" w14:textId="3BD09E64" w:rsidR="00B31CF9" w:rsidRPr="008B03D4" w:rsidRDefault="00B31CF9" w:rsidP="00B31CF9">
            <w:pPr>
              <w:rPr>
                <w:rFonts w:ascii="Arial" w:hAnsi="Arial" w:cs="Arial"/>
                <w:sz w:val="20"/>
                <w:szCs w:val="20"/>
              </w:rPr>
            </w:pPr>
            <w:r w:rsidRPr="008B03D4">
              <w:rPr>
                <w:rFonts w:ascii="Arial" w:hAnsi="Arial" w:cs="Arial"/>
                <w:sz w:val="20"/>
                <w:szCs w:val="20"/>
              </w:rPr>
              <w:t xml:space="preserve">Comunicações de </w:t>
            </w:r>
            <w:r w:rsidR="008B03D4" w:rsidRPr="008B03D4">
              <w:rPr>
                <w:rFonts w:ascii="Arial" w:hAnsi="Arial" w:cs="Arial"/>
                <w:sz w:val="20"/>
                <w:szCs w:val="20"/>
              </w:rPr>
              <w:t xml:space="preserve">Procurações, </w:t>
            </w:r>
            <w:r w:rsidRPr="008B03D4">
              <w:rPr>
                <w:rFonts w:ascii="Arial" w:hAnsi="Arial" w:cs="Arial"/>
                <w:sz w:val="20"/>
                <w:szCs w:val="20"/>
              </w:rPr>
              <w:t>Substabelecimentos - Revogações - Renúncias de Procurações Públicas</w:t>
            </w:r>
          </w:p>
        </w:tc>
        <w:tc>
          <w:tcPr>
            <w:tcW w:w="41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3D07AC" w14:textId="407023CF" w:rsidR="00B31CF9" w:rsidRPr="00B31CF9" w:rsidRDefault="0096283E" w:rsidP="0096283E">
            <w:pPr>
              <w:rPr>
                <w:rFonts w:ascii="Arial" w:hAnsi="Arial" w:cs="Arial"/>
                <w:sz w:val="20"/>
                <w:szCs w:val="20"/>
              </w:rPr>
            </w:pPr>
            <w:r w:rsidRPr="0096283E">
              <w:rPr>
                <w:rFonts w:ascii="Arial" w:hAnsi="Arial" w:cs="Arial"/>
                <w:sz w:val="20"/>
                <w:szCs w:val="20"/>
                <w:lang w:val="en-US"/>
              </w:rPr>
              <w:t xml:space="preserve">Código de Normas do Forro Extrajudicial da Corregedoria- Geral da </w:t>
            </w:r>
            <w:proofErr w:type="spellStart"/>
            <w:r w:rsidRPr="0096283E">
              <w:rPr>
                <w:rFonts w:ascii="Arial" w:hAnsi="Arial" w:cs="Arial"/>
                <w:sz w:val="20"/>
                <w:szCs w:val="20"/>
                <w:lang w:val="en-US"/>
              </w:rPr>
              <w:t>Justiça</w:t>
            </w:r>
            <w:proofErr w:type="spellEnd"/>
            <w:r w:rsidRPr="0096283E">
              <w:rPr>
                <w:rFonts w:ascii="Arial" w:hAnsi="Arial" w:cs="Arial"/>
                <w:sz w:val="20"/>
                <w:szCs w:val="20"/>
                <w:lang w:val="en-US"/>
              </w:rPr>
              <w:t xml:space="preserve"> do TJPR</w:t>
            </w:r>
          </w:p>
        </w:tc>
      </w:tr>
      <w:tr w:rsidR="00B31CF9" w:rsidRPr="00B31CF9" w14:paraId="3730F747" w14:textId="77777777" w:rsidTr="00B31CF9">
        <w:trPr>
          <w:trHeight w:val="315"/>
        </w:trPr>
        <w:tc>
          <w:tcPr>
            <w:tcW w:w="495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294772F" w14:textId="77777777" w:rsidR="00B31CF9" w:rsidRPr="008B03D4" w:rsidRDefault="00B31CF9" w:rsidP="00B31CF9">
            <w:pPr>
              <w:rPr>
                <w:rFonts w:ascii="Arial" w:hAnsi="Arial" w:cs="Arial"/>
                <w:sz w:val="20"/>
                <w:szCs w:val="20"/>
              </w:rPr>
            </w:pPr>
            <w:r w:rsidRPr="008B03D4">
              <w:rPr>
                <w:rFonts w:ascii="Arial" w:hAnsi="Arial" w:cs="Arial"/>
                <w:sz w:val="20"/>
                <w:szCs w:val="20"/>
              </w:rPr>
              <w:t>Comunicações de Escritura Pública de Rerratificação</w:t>
            </w:r>
          </w:p>
        </w:tc>
        <w:tc>
          <w:tcPr>
            <w:tcW w:w="41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38CD82" w14:textId="3DAB9157" w:rsidR="00B31CF9" w:rsidRPr="0096283E" w:rsidRDefault="0096283E" w:rsidP="00B31CF9">
            <w:pPr>
              <w:rPr>
                <w:rFonts w:ascii="Arial" w:hAnsi="Arial" w:cs="Arial"/>
                <w:sz w:val="20"/>
                <w:szCs w:val="20"/>
              </w:rPr>
            </w:pPr>
            <w:r w:rsidRPr="0096283E">
              <w:rPr>
                <w:rFonts w:ascii="Arial" w:hAnsi="Arial" w:cs="Arial"/>
                <w:sz w:val="20"/>
                <w:szCs w:val="20"/>
              </w:rPr>
              <w:t>Código de Normas do Forro Extrajudicial da Corregedoria- Geral da Justiça do TJPR</w:t>
            </w:r>
          </w:p>
        </w:tc>
      </w:tr>
      <w:tr w:rsidR="00B31CF9" w:rsidRPr="008B03D4" w14:paraId="759066B9" w14:textId="77777777" w:rsidTr="00B31CF9">
        <w:trPr>
          <w:trHeight w:val="315"/>
        </w:trPr>
        <w:tc>
          <w:tcPr>
            <w:tcW w:w="495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C8B2CCA" w14:textId="77777777" w:rsidR="00B31CF9" w:rsidRPr="00B31CF9" w:rsidRDefault="00B31CF9" w:rsidP="00B31CF9">
            <w:pPr>
              <w:rPr>
                <w:rFonts w:ascii="Arial" w:hAnsi="Arial" w:cs="Arial"/>
                <w:sz w:val="20"/>
                <w:szCs w:val="20"/>
              </w:rPr>
            </w:pPr>
            <w:r w:rsidRPr="00B31CF9">
              <w:rPr>
                <w:rFonts w:ascii="Arial" w:hAnsi="Arial" w:cs="Arial"/>
                <w:sz w:val="20"/>
                <w:szCs w:val="20"/>
              </w:rPr>
              <w:t>Comunicações ao Registro Central de Testamentos On-Line - RCTO</w:t>
            </w:r>
          </w:p>
        </w:tc>
        <w:tc>
          <w:tcPr>
            <w:tcW w:w="41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5C4358" w14:textId="6F77EB51" w:rsidR="00B31CF9" w:rsidRPr="00B31CF9" w:rsidRDefault="00B31CF9" w:rsidP="00B31CF9">
            <w:pPr>
              <w:rPr>
                <w:rFonts w:ascii="Arial" w:hAnsi="Arial" w:cs="Arial"/>
                <w:sz w:val="20"/>
                <w:szCs w:val="20"/>
                <w:lang w:val="en-US"/>
              </w:rPr>
            </w:pPr>
            <w:r w:rsidRPr="00B31CF9">
              <w:rPr>
                <w:rFonts w:ascii="Arial" w:hAnsi="Arial" w:cs="Arial"/>
                <w:sz w:val="20"/>
                <w:szCs w:val="20"/>
                <w:lang w:val="en-US"/>
              </w:rPr>
              <w:t>158; art 3º Prov 18 CNJ; art 4º par 2º Prov 18 CNJ</w:t>
            </w:r>
          </w:p>
        </w:tc>
      </w:tr>
      <w:tr w:rsidR="00B31CF9" w:rsidRPr="008B03D4" w14:paraId="156F80BD" w14:textId="77777777" w:rsidTr="00B31CF9">
        <w:trPr>
          <w:trHeight w:val="315"/>
        </w:trPr>
        <w:tc>
          <w:tcPr>
            <w:tcW w:w="495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FC1CCA8" w14:textId="77777777" w:rsidR="00B31CF9" w:rsidRPr="00B31CF9" w:rsidRDefault="00B31CF9" w:rsidP="00B31CF9">
            <w:pPr>
              <w:rPr>
                <w:rFonts w:ascii="Arial" w:hAnsi="Arial" w:cs="Arial"/>
                <w:sz w:val="20"/>
                <w:szCs w:val="20"/>
              </w:rPr>
            </w:pPr>
            <w:r w:rsidRPr="00B31CF9">
              <w:rPr>
                <w:rFonts w:ascii="Arial" w:hAnsi="Arial" w:cs="Arial"/>
                <w:sz w:val="20"/>
                <w:szCs w:val="20"/>
              </w:rPr>
              <w:t>Remessas de informações à CESDI</w:t>
            </w:r>
          </w:p>
        </w:tc>
        <w:tc>
          <w:tcPr>
            <w:tcW w:w="41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CD7788" w14:textId="668B7D3B" w:rsidR="00B31CF9" w:rsidRPr="00B31CF9" w:rsidRDefault="00B31CF9" w:rsidP="00B31CF9">
            <w:pPr>
              <w:rPr>
                <w:rFonts w:ascii="Arial" w:hAnsi="Arial" w:cs="Arial"/>
                <w:sz w:val="20"/>
                <w:szCs w:val="20"/>
                <w:lang w:val="en-US"/>
              </w:rPr>
            </w:pPr>
            <w:r w:rsidRPr="00B31CF9">
              <w:rPr>
                <w:rFonts w:ascii="Arial" w:hAnsi="Arial" w:cs="Arial"/>
                <w:sz w:val="20"/>
                <w:szCs w:val="20"/>
                <w:lang w:val="en-US"/>
              </w:rPr>
              <w:t>art 3º Prov 18 CNJ; art 7º par 2º Prov 18 CNJ</w:t>
            </w:r>
          </w:p>
        </w:tc>
      </w:tr>
      <w:tr w:rsidR="00B31CF9" w:rsidRPr="008B03D4" w14:paraId="6B8F08BC" w14:textId="77777777" w:rsidTr="00B31CF9">
        <w:trPr>
          <w:trHeight w:val="315"/>
        </w:trPr>
        <w:tc>
          <w:tcPr>
            <w:tcW w:w="495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AA8E86" w14:textId="77777777" w:rsidR="00B31CF9" w:rsidRPr="00B31CF9" w:rsidRDefault="00B31CF9" w:rsidP="00B31CF9">
            <w:pPr>
              <w:rPr>
                <w:rFonts w:ascii="Arial" w:hAnsi="Arial" w:cs="Arial"/>
                <w:sz w:val="20"/>
                <w:szCs w:val="20"/>
              </w:rPr>
            </w:pPr>
            <w:r w:rsidRPr="00B31CF9">
              <w:rPr>
                <w:rFonts w:ascii="Arial" w:hAnsi="Arial" w:cs="Arial"/>
                <w:sz w:val="20"/>
                <w:szCs w:val="20"/>
              </w:rPr>
              <w:t>Remessas de informações à CEP</w:t>
            </w:r>
          </w:p>
        </w:tc>
        <w:tc>
          <w:tcPr>
            <w:tcW w:w="41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AB0941" w14:textId="1050358D" w:rsidR="00B31CF9" w:rsidRPr="00B31CF9" w:rsidRDefault="00B31CF9" w:rsidP="00B31CF9">
            <w:pPr>
              <w:rPr>
                <w:rFonts w:ascii="Arial" w:hAnsi="Arial" w:cs="Arial"/>
                <w:sz w:val="20"/>
                <w:szCs w:val="20"/>
                <w:lang w:val="en-US"/>
              </w:rPr>
            </w:pPr>
            <w:r w:rsidRPr="00B31CF9">
              <w:rPr>
                <w:rFonts w:ascii="Arial" w:hAnsi="Arial" w:cs="Arial"/>
                <w:sz w:val="20"/>
                <w:szCs w:val="20"/>
                <w:lang w:val="en-US"/>
              </w:rPr>
              <w:t>art 3º Prov 18 CNJ; art 9º par 2º Prov 18 CNJ</w:t>
            </w:r>
          </w:p>
        </w:tc>
      </w:tr>
      <w:tr w:rsidR="00B31CF9" w:rsidRPr="001B00C5" w14:paraId="555932C6" w14:textId="77777777" w:rsidTr="00B31CF9">
        <w:trPr>
          <w:trHeight w:val="315"/>
        </w:trPr>
        <w:tc>
          <w:tcPr>
            <w:tcW w:w="495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94EF387" w14:textId="77777777" w:rsidR="00B31CF9" w:rsidRPr="00B31CF9" w:rsidRDefault="00B31CF9" w:rsidP="00B31CF9">
            <w:pPr>
              <w:rPr>
                <w:rFonts w:ascii="Arial" w:hAnsi="Arial" w:cs="Arial"/>
                <w:sz w:val="20"/>
                <w:szCs w:val="20"/>
              </w:rPr>
            </w:pPr>
            <w:r w:rsidRPr="00B31CF9">
              <w:rPr>
                <w:rFonts w:ascii="Arial" w:hAnsi="Arial" w:cs="Arial"/>
                <w:sz w:val="20"/>
                <w:szCs w:val="20"/>
              </w:rPr>
              <w:t>Remessas dos Cartões de Autógrafos CNSIP (CNB-CF) SIGNO (CNB-SP)</w:t>
            </w:r>
          </w:p>
        </w:tc>
        <w:tc>
          <w:tcPr>
            <w:tcW w:w="41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8B055B" w14:textId="70231206" w:rsidR="00B31CF9" w:rsidRPr="00B31CF9" w:rsidRDefault="00B31CF9" w:rsidP="00B31CF9">
            <w:pPr>
              <w:rPr>
                <w:rFonts w:ascii="Arial" w:hAnsi="Arial" w:cs="Arial"/>
                <w:sz w:val="20"/>
                <w:szCs w:val="20"/>
                <w:lang w:val="en-US"/>
              </w:rPr>
            </w:pPr>
            <w:r w:rsidRPr="00B31CF9">
              <w:rPr>
                <w:rFonts w:ascii="Arial" w:hAnsi="Arial" w:cs="Arial"/>
                <w:sz w:val="20"/>
                <w:szCs w:val="20"/>
                <w:lang w:val="en-US"/>
              </w:rPr>
              <w:t>art 1º Prov 18 CNJ</w:t>
            </w:r>
          </w:p>
        </w:tc>
      </w:tr>
      <w:tr w:rsidR="00B31CF9" w:rsidRPr="008B03D4" w14:paraId="7DCC6DDD" w14:textId="77777777" w:rsidTr="00B31CF9">
        <w:trPr>
          <w:trHeight w:val="315"/>
        </w:trPr>
        <w:tc>
          <w:tcPr>
            <w:tcW w:w="495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DFD1E8B" w14:textId="77777777" w:rsidR="00B31CF9" w:rsidRPr="00B31CF9" w:rsidRDefault="00B31CF9" w:rsidP="00B31CF9">
            <w:pPr>
              <w:rPr>
                <w:rFonts w:ascii="Arial" w:hAnsi="Arial" w:cs="Arial"/>
                <w:sz w:val="20"/>
                <w:szCs w:val="20"/>
              </w:rPr>
            </w:pPr>
            <w:r w:rsidRPr="00B31CF9">
              <w:rPr>
                <w:rFonts w:ascii="Arial" w:hAnsi="Arial" w:cs="Arial"/>
                <w:sz w:val="20"/>
                <w:szCs w:val="20"/>
              </w:rPr>
              <w:t>CCN - CADASTRO ÚNICO DE CLIENTES DO NOTARIADO - CNB-CF</w:t>
            </w:r>
          </w:p>
        </w:tc>
        <w:tc>
          <w:tcPr>
            <w:tcW w:w="41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BBA598" w14:textId="77777777" w:rsidR="00B31CF9" w:rsidRPr="00B31CF9" w:rsidRDefault="00B31CF9" w:rsidP="00B31CF9">
            <w:pPr>
              <w:rPr>
                <w:rFonts w:ascii="Arial" w:hAnsi="Arial" w:cs="Arial"/>
                <w:sz w:val="20"/>
                <w:szCs w:val="20"/>
                <w:lang w:val="en-US"/>
              </w:rPr>
            </w:pPr>
            <w:r w:rsidRPr="00B31CF9">
              <w:rPr>
                <w:rFonts w:ascii="Arial" w:hAnsi="Arial" w:cs="Arial"/>
                <w:sz w:val="20"/>
                <w:szCs w:val="20"/>
                <w:lang w:val="en-US"/>
              </w:rPr>
              <w:t>art 28 par 1º II e II Prov 100 CNJ; art 33 Prov 100 CNJ</w:t>
            </w:r>
          </w:p>
        </w:tc>
      </w:tr>
      <w:tr w:rsidR="00B31CF9" w:rsidRPr="008B03D4" w14:paraId="414BA89C" w14:textId="77777777" w:rsidTr="00B31CF9">
        <w:trPr>
          <w:trHeight w:val="315"/>
        </w:trPr>
        <w:tc>
          <w:tcPr>
            <w:tcW w:w="495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69FB996" w14:textId="77777777" w:rsidR="00B31CF9" w:rsidRPr="00B31CF9" w:rsidRDefault="00B31CF9" w:rsidP="00B31CF9">
            <w:pPr>
              <w:rPr>
                <w:rFonts w:ascii="Arial" w:hAnsi="Arial" w:cs="Arial"/>
                <w:sz w:val="20"/>
                <w:szCs w:val="20"/>
              </w:rPr>
            </w:pPr>
            <w:r w:rsidRPr="00B31CF9">
              <w:rPr>
                <w:rFonts w:ascii="Arial" w:hAnsi="Arial" w:cs="Arial"/>
                <w:sz w:val="20"/>
                <w:szCs w:val="20"/>
              </w:rPr>
              <w:t>IU - ÍNDICE ÚNICO DE ATOS NOTARIAIS - CNB-CF CENSEC</w:t>
            </w:r>
          </w:p>
        </w:tc>
        <w:tc>
          <w:tcPr>
            <w:tcW w:w="41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AC5BD3" w14:textId="77777777" w:rsidR="00B31CF9" w:rsidRPr="00B31CF9" w:rsidRDefault="00B31CF9" w:rsidP="00B31CF9">
            <w:pPr>
              <w:rPr>
                <w:rFonts w:ascii="Arial" w:hAnsi="Arial" w:cs="Arial"/>
                <w:sz w:val="20"/>
                <w:szCs w:val="20"/>
                <w:lang w:val="en-US"/>
              </w:rPr>
            </w:pPr>
            <w:r w:rsidRPr="00B31CF9">
              <w:rPr>
                <w:rFonts w:ascii="Arial" w:hAnsi="Arial" w:cs="Arial"/>
                <w:sz w:val="20"/>
                <w:szCs w:val="20"/>
                <w:lang w:val="en-US"/>
              </w:rPr>
              <w:t>art 28 par 2º e 3º Prov 100 CNJ; art 33 Prov 100 CNJ</w:t>
            </w:r>
          </w:p>
        </w:tc>
      </w:tr>
      <w:tr w:rsidR="00B31CF9" w:rsidRPr="00B31CF9" w14:paraId="4641C7DD" w14:textId="77777777" w:rsidTr="00B31CF9">
        <w:trPr>
          <w:trHeight w:val="315"/>
        </w:trPr>
        <w:tc>
          <w:tcPr>
            <w:tcW w:w="495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E90455D" w14:textId="77777777" w:rsidR="00B31CF9" w:rsidRPr="00B31CF9" w:rsidRDefault="00B31CF9" w:rsidP="00B31CF9">
            <w:pPr>
              <w:rPr>
                <w:rFonts w:ascii="Arial" w:hAnsi="Arial" w:cs="Arial"/>
                <w:sz w:val="20"/>
                <w:szCs w:val="20"/>
              </w:rPr>
            </w:pPr>
            <w:r w:rsidRPr="00B31CF9">
              <w:rPr>
                <w:rFonts w:ascii="Arial" w:hAnsi="Arial" w:cs="Arial"/>
                <w:sz w:val="20"/>
                <w:szCs w:val="20"/>
              </w:rPr>
              <w:t xml:space="preserve">Sistema "JUSTIÇA ABERTA" </w:t>
            </w:r>
          </w:p>
        </w:tc>
        <w:tc>
          <w:tcPr>
            <w:tcW w:w="41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643493" w14:textId="77777777" w:rsidR="00B31CF9" w:rsidRPr="00B31CF9" w:rsidRDefault="00B31CF9" w:rsidP="00B31CF9">
            <w:pPr>
              <w:rPr>
                <w:rFonts w:ascii="Arial" w:hAnsi="Arial" w:cs="Arial"/>
                <w:sz w:val="20"/>
                <w:szCs w:val="20"/>
              </w:rPr>
            </w:pPr>
            <w:proofErr w:type="spellStart"/>
            <w:r w:rsidRPr="00B31CF9">
              <w:rPr>
                <w:rFonts w:ascii="Arial" w:hAnsi="Arial" w:cs="Arial"/>
                <w:sz w:val="20"/>
                <w:szCs w:val="20"/>
              </w:rPr>
              <w:t>Prov</w:t>
            </w:r>
            <w:proofErr w:type="spellEnd"/>
            <w:r w:rsidRPr="00B31CF9">
              <w:rPr>
                <w:rFonts w:ascii="Arial" w:hAnsi="Arial" w:cs="Arial"/>
                <w:sz w:val="20"/>
                <w:szCs w:val="20"/>
              </w:rPr>
              <w:t xml:space="preserve"> 24 CNJ</w:t>
            </w:r>
          </w:p>
        </w:tc>
      </w:tr>
      <w:tr w:rsidR="00B31CF9" w:rsidRPr="00B31CF9" w14:paraId="711FBA3A" w14:textId="77777777" w:rsidTr="00B31CF9">
        <w:trPr>
          <w:trHeight w:val="315"/>
        </w:trPr>
        <w:tc>
          <w:tcPr>
            <w:tcW w:w="495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9D48AB" w14:textId="77777777" w:rsidR="00B31CF9" w:rsidRPr="00B31CF9" w:rsidRDefault="00B31CF9" w:rsidP="00B31CF9">
            <w:pPr>
              <w:rPr>
                <w:rFonts w:ascii="Arial" w:hAnsi="Arial" w:cs="Arial"/>
                <w:sz w:val="20"/>
                <w:szCs w:val="20"/>
              </w:rPr>
            </w:pPr>
            <w:r w:rsidRPr="00B31CF9">
              <w:rPr>
                <w:rFonts w:ascii="Arial" w:hAnsi="Arial" w:cs="Arial"/>
                <w:sz w:val="20"/>
                <w:szCs w:val="20"/>
              </w:rPr>
              <w:t xml:space="preserve">MALOTE DIGITAL </w:t>
            </w:r>
          </w:p>
        </w:tc>
        <w:tc>
          <w:tcPr>
            <w:tcW w:w="41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177CE9" w14:textId="77777777" w:rsidR="00B31CF9" w:rsidRPr="00B31CF9" w:rsidRDefault="00B31CF9" w:rsidP="00B31CF9">
            <w:pPr>
              <w:rPr>
                <w:rFonts w:ascii="Arial" w:hAnsi="Arial" w:cs="Arial"/>
                <w:sz w:val="20"/>
                <w:szCs w:val="20"/>
              </w:rPr>
            </w:pPr>
            <w:proofErr w:type="spellStart"/>
            <w:r w:rsidRPr="00B31CF9">
              <w:rPr>
                <w:rFonts w:ascii="Arial" w:hAnsi="Arial" w:cs="Arial"/>
                <w:sz w:val="20"/>
                <w:szCs w:val="20"/>
              </w:rPr>
              <w:t>Prov</w:t>
            </w:r>
            <w:proofErr w:type="spellEnd"/>
            <w:r w:rsidRPr="00B31CF9">
              <w:rPr>
                <w:rFonts w:ascii="Arial" w:hAnsi="Arial" w:cs="Arial"/>
                <w:sz w:val="20"/>
                <w:szCs w:val="20"/>
              </w:rPr>
              <w:t xml:space="preserve"> 25 CNJ</w:t>
            </w:r>
          </w:p>
        </w:tc>
      </w:tr>
      <w:tr w:rsidR="00B31CF9" w:rsidRPr="00B31CF9" w14:paraId="67DF486F" w14:textId="77777777" w:rsidTr="00B31CF9">
        <w:trPr>
          <w:trHeight w:val="315"/>
        </w:trPr>
        <w:tc>
          <w:tcPr>
            <w:tcW w:w="495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93848A0" w14:textId="77777777" w:rsidR="00B31CF9" w:rsidRPr="00B31CF9" w:rsidRDefault="00B31CF9" w:rsidP="00B31CF9">
            <w:pPr>
              <w:rPr>
                <w:rFonts w:ascii="Arial" w:hAnsi="Arial" w:cs="Arial"/>
                <w:sz w:val="20"/>
                <w:szCs w:val="20"/>
              </w:rPr>
            </w:pPr>
            <w:r w:rsidRPr="00B31CF9">
              <w:rPr>
                <w:rFonts w:ascii="Arial" w:hAnsi="Arial" w:cs="Arial"/>
                <w:sz w:val="20"/>
                <w:szCs w:val="20"/>
              </w:rPr>
              <w:t>Remessas a JUNTA COMERCIAL</w:t>
            </w:r>
          </w:p>
        </w:tc>
        <w:tc>
          <w:tcPr>
            <w:tcW w:w="41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AFFF3B" w14:textId="77777777" w:rsidR="00B31CF9" w:rsidRPr="00B31CF9" w:rsidRDefault="00B31CF9" w:rsidP="00B31CF9">
            <w:pPr>
              <w:rPr>
                <w:rFonts w:ascii="Arial" w:hAnsi="Arial" w:cs="Arial"/>
                <w:sz w:val="20"/>
                <w:szCs w:val="20"/>
              </w:rPr>
            </w:pPr>
            <w:proofErr w:type="spellStart"/>
            <w:r w:rsidRPr="00B31CF9">
              <w:rPr>
                <w:rFonts w:ascii="Arial" w:hAnsi="Arial" w:cs="Arial"/>
                <w:sz w:val="20"/>
                <w:szCs w:val="20"/>
              </w:rPr>
              <w:t>Prov</w:t>
            </w:r>
            <w:proofErr w:type="spellEnd"/>
            <w:r w:rsidRPr="00B31CF9">
              <w:rPr>
                <w:rFonts w:ascii="Arial" w:hAnsi="Arial" w:cs="Arial"/>
                <w:sz w:val="20"/>
                <w:szCs w:val="20"/>
              </w:rPr>
              <w:t xml:space="preserve"> 42 CNJ </w:t>
            </w:r>
          </w:p>
        </w:tc>
      </w:tr>
      <w:tr w:rsidR="008B03D4" w:rsidRPr="00B31CF9" w14:paraId="6F33F6A3" w14:textId="77777777" w:rsidTr="009B2D0F">
        <w:trPr>
          <w:trHeight w:val="315"/>
        </w:trPr>
        <w:tc>
          <w:tcPr>
            <w:tcW w:w="4954" w:type="dxa"/>
            <w:tcBorders>
              <w:top w:val="single" w:sz="6" w:space="0" w:color="CCCCCC"/>
              <w:left w:val="single" w:sz="6" w:space="0" w:color="000000"/>
              <w:bottom w:val="single" w:sz="6" w:space="0" w:color="CCCCCC"/>
              <w:right w:val="single" w:sz="6" w:space="0" w:color="000000"/>
            </w:tcBorders>
            <w:shd w:val="clear" w:color="auto" w:fill="FFFFFF"/>
            <w:tcMar>
              <w:top w:w="30" w:type="dxa"/>
              <w:left w:w="45" w:type="dxa"/>
              <w:bottom w:w="30" w:type="dxa"/>
              <w:right w:w="45" w:type="dxa"/>
            </w:tcMar>
            <w:vAlign w:val="bottom"/>
          </w:tcPr>
          <w:p w14:paraId="6901A6CB" w14:textId="00738F59" w:rsidR="008B03D4" w:rsidRPr="00B31CF9" w:rsidRDefault="008B03D4" w:rsidP="00B31CF9">
            <w:pPr>
              <w:rPr>
                <w:rFonts w:ascii="Arial" w:hAnsi="Arial" w:cs="Arial"/>
                <w:sz w:val="20"/>
                <w:szCs w:val="20"/>
              </w:rPr>
            </w:pPr>
            <w:r>
              <w:rPr>
                <w:rFonts w:ascii="Arial" w:hAnsi="Arial" w:cs="Arial"/>
                <w:sz w:val="20"/>
                <w:szCs w:val="20"/>
              </w:rPr>
              <w:t>Mensageiro TJPR</w:t>
            </w:r>
          </w:p>
        </w:tc>
        <w:tc>
          <w:tcPr>
            <w:tcW w:w="411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F68B6A6" w14:textId="2DC73D98" w:rsidR="008B03D4" w:rsidRPr="00B31CF9" w:rsidRDefault="008B03D4" w:rsidP="00B31CF9">
            <w:pPr>
              <w:rPr>
                <w:rFonts w:ascii="Arial" w:hAnsi="Arial" w:cs="Arial"/>
                <w:sz w:val="20"/>
                <w:szCs w:val="20"/>
              </w:rPr>
            </w:pPr>
            <w:r>
              <w:rPr>
                <w:rFonts w:ascii="Arial" w:hAnsi="Arial" w:cs="Arial"/>
                <w:sz w:val="20"/>
                <w:szCs w:val="20"/>
              </w:rPr>
              <w:t>Res. 24, de 14 de outubro de 2011</w:t>
            </w:r>
          </w:p>
        </w:tc>
      </w:tr>
      <w:tr w:rsidR="008B03D4" w:rsidRPr="00B31CF9" w14:paraId="5C5E991F" w14:textId="77777777" w:rsidTr="009B2D0F">
        <w:trPr>
          <w:trHeight w:val="315"/>
        </w:trPr>
        <w:tc>
          <w:tcPr>
            <w:tcW w:w="4954" w:type="dxa"/>
            <w:tcBorders>
              <w:top w:val="single" w:sz="6" w:space="0" w:color="CCCCCC"/>
              <w:left w:val="single" w:sz="6" w:space="0" w:color="000000"/>
              <w:bottom w:val="single" w:sz="6" w:space="0" w:color="CCCCCC"/>
              <w:right w:val="single" w:sz="6" w:space="0" w:color="000000"/>
            </w:tcBorders>
            <w:shd w:val="clear" w:color="auto" w:fill="FFFFFF"/>
            <w:tcMar>
              <w:top w:w="30" w:type="dxa"/>
              <w:left w:w="45" w:type="dxa"/>
              <w:bottom w:w="30" w:type="dxa"/>
              <w:right w:w="45" w:type="dxa"/>
            </w:tcMar>
            <w:vAlign w:val="bottom"/>
          </w:tcPr>
          <w:p w14:paraId="006F9281" w14:textId="4B3A514B" w:rsidR="008B03D4" w:rsidRPr="00B31CF9" w:rsidRDefault="008B03D4" w:rsidP="00B31CF9">
            <w:pPr>
              <w:rPr>
                <w:rFonts w:ascii="Arial" w:hAnsi="Arial" w:cs="Arial"/>
                <w:sz w:val="20"/>
                <w:szCs w:val="20"/>
              </w:rPr>
            </w:pPr>
            <w:r>
              <w:rPr>
                <w:rFonts w:ascii="Arial" w:hAnsi="Arial" w:cs="Arial"/>
                <w:sz w:val="20"/>
                <w:szCs w:val="20"/>
              </w:rPr>
              <w:t>Sistema Hércules - TJPR</w:t>
            </w:r>
          </w:p>
        </w:tc>
        <w:tc>
          <w:tcPr>
            <w:tcW w:w="411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53541962" w14:textId="06798811" w:rsidR="008B03D4" w:rsidRPr="00B31CF9" w:rsidRDefault="008B03D4" w:rsidP="00B31CF9">
            <w:pPr>
              <w:rPr>
                <w:rFonts w:ascii="Arial" w:hAnsi="Arial" w:cs="Arial"/>
                <w:sz w:val="20"/>
                <w:szCs w:val="20"/>
              </w:rPr>
            </w:pPr>
            <w:r>
              <w:rPr>
                <w:rFonts w:ascii="Arial" w:hAnsi="Arial" w:cs="Arial"/>
                <w:sz w:val="20"/>
                <w:szCs w:val="20"/>
              </w:rPr>
              <w:t xml:space="preserve">Instrução Normativa 17/2018; </w:t>
            </w:r>
            <w:r w:rsidR="00832F1F">
              <w:rPr>
                <w:rFonts w:ascii="Arial" w:hAnsi="Arial" w:cs="Arial"/>
                <w:sz w:val="20"/>
                <w:szCs w:val="20"/>
              </w:rPr>
              <w:t>Instrução Normativa 1</w:t>
            </w:r>
            <w:r w:rsidR="00832F1F">
              <w:rPr>
                <w:rFonts w:ascii="Arial" w:hAnsi="Arial" w:cs="Arial"/>
                <w:sz w:val="20"/>
                <w:szCs w:val="20"/>
              </w:rPr>
              <w:t>9</w:t>
            </w:r>
            <w:r w:rsidR="00832F1F">
              <w:rPr>
                <w:rFonts w:ascii="Arial" w:hAnsi="Arial" w:cs="Arial"/>
                <w:sz w:val="20"/>
                <w:szCs w:val="20"/>
              </w:rPr>
              <w:t>/2018</w:t>
            </w:r>
            <w:r w:rsidR="00832F1F">
              <w:rPr>
                <w:rFonts w:ascii="Arial" w:hAnsi="Arial" w:cs="Arial"/>
                <w:sz w:val="20"/>
                <w:szCs w:val="20"/>
              </w:rPr>
              <w:t xml:space="preserve">; </w:t>
            </w:r>
            <w:r>
              <w:rPr>
                <w:rFonts w:ascii="Arial" w:hAnsi="Arial" w:cs="Arial"/>
                <w:sz w:val="20"/>
                <w:szCs w:val="20"/>
              </w:rPr>
              <w:t>Ofício-Circular 30/2021</w:t>
            </w:r>
            <w:r w:rsidR="00832F1F">
              <w:rPr>
                <w:rFonts w:ascii="Arial" w:hAnsi="Arial" w:cs="Arial"/>
                <w:sz w:val="20"/>
                <w:szCs w:val="20"/>
              </w:rPr>
              <w:t xml:space="preserve">; </w:t>
            </w:r>
          </w:p>
        </w:tc>
      </w:tr>
      <w:tr w:rsidR="00B31CF9" w:rsidRPr="00B31CF9" w14:paraId="6D0E397D" w14:textId="77777777" w:rsidTr="009B2D0F">
        <w:trPr>
          <w:trHeight w:val="315"/>
        </w:trPr>
        <w:tc>
          <w:tcPr>
            <w:tcW w:w="4954" w:type="dxa"/>
            <w:tcBorders>
              <w:top w:val="single" w:sz="6" w:space="0" w:color="CCCCCC"/>
              <w:left w:val="single" w:sz="6" w:space="0" w:color="000000"/>
              <w:bottom w:val="single" w:sz="6" w:space="0" w:color="CCCCCC"/>
              <w:right w:val="single" w:sz="6" w:space="0" w:color="000000"/>
            </w:tcBorders>
            <w:shd w:val="clear" w:color="auto" w:fill="FFFFFF"/>
            <w:tcMar>
              <w:top w:w="30" w:type="dxa"/>
              <w:left w:w="45" w:type="dxa"/>
              <w:bottom w:w="30" w:type="dxa"/>
              <w:right w:w="45" w:type="dxa"/>
            </w:tcMar>
            <w:vAlign w:val="bottom"/>
            <w:hideMark/>
          </w:tcPr>
          <w:p w14:paraId="7BEAA788" w14:textId="77777777" w:rsidR="00B31CF9" w:rsidRPr="00B31CF9" w:rsidRDefault="00B31CF9" w:rsidP="00B31CF9">
            <w:pPr>
              <w:rPr>
                <w:rFonts w:ascii="Arial" w:hAnsi="Arial" w:cs="Arial"/>
                <w:sz w:val="20"/>
                <w:szCs w:val="20"/>
              </w:rPr>
            </w:pPr>
            <w:r w:rsidRPr="00B31CF9">
              <w:rPr>
                <w:rFonts w:ascii="Arial" w:hAnsi="Arial" w:cs="Arial"/>
                <w:sz w:val="20"/>
                <w:szCs w:val="20"/>
              </w:rPr>
              <w:t>Comunicação à Unidade de Inteligência Financeira - UIF (Sistema de Controle de Atividades Financeiras - SISCOAF)</w:t>
            </w:r>
          </w:p>
        </w:tc>
        <w:tc>
          <w:tcPr>
            <w:tcW w:w="411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hideMark/>
          </w:tcPr>
          <w:p w14:paraId="0BF91102" w14:textId="77777777" w:rsidR="00B31CF9" w:rsidRPr="00B31CF9" w:rsidRDefault="00B31CF9" w:rsidP="00B31CF9">
            <w:pPr>
              <w:rPr>
                <w:rFonts w:ascii="Arial" w:hAnsi="Arial" w:cs="Arial"/>
                <w:sz w:val="20"/>
                <w:szCs w:val="20"/>
              </w:rPr>
            </w:pPr>
            <w:proofErr w:type="spellStart"/>
            <w:r w:rsidRPr="00B31CF9">
              <w:rPr>
                <w:rFonts w:ascii="Arial" w:hAnsi="Arial" w:cs="Arial"/>
                <w:sz w:val="20"/>
                <w:szCs w:val="20"/>
              </w:rPr>
              <w:t>art</w:t>
            </w:r>
            <w:proofErr w:type="spellEnd"/>
            <w:r w:rsidRPr="00B31CF9">
              <w:rPr>
                <w:rFonts w:ascii="Arial" w:hAnsi="Arial" w:cs="Arial"/>
                <w:sz w:val="20"/>
                <w:szCs w:val="20"/>
              </w:rPr>
              <w:t xml:space="preserve"> 6 </w:t>
            </w:r>
            <w:proofErr w:type="spellStart"/>
            <w:r w:rsidRPr="00B31CF9">
              <w:rPr>
                <w:rFonts w:ascii="Arial" w:hAnsi="Arial" w:cs="Arial"/>
                <w:sz w:val="20"/>
                <w:szCs w:val="20"/>
              </w:rPr>
              <w:t>Prov</w:t>
            </w:r>
            <w:proofErr w:type="spellEnd"/>
            <w:r w:rsidRPr="00B31CF9">
              <w:rPr>
                <w:rFonts w:ascii="Arial" w:hAnsi="Arial" w:cs="Arial"/>
                <w:sz w:val="20"/>
                <w:szCs w:val="20"/>
              </w:rPr>
              <w:t xml:space="preserve"> 88 CNJ</w:t>
            </w:r>
          </w:p>
        </w:tc>
      </w:tr>
      <w:tr w:rsidR="00FB2828" w:rsidRPr="00B31CF9" w14:paraId="799EEE38" w14:textId="77777777" w:rsidTr="009D0D05">
        <w:trPr>
          <w:trHeight w:val="315"/>
        </w:trPr>
        <w:tc>
          <w:tcPr>
            <w:tcW w:w="4954" w:type="dxa"/>
            <w:tcBorders>
              <w:top w:val="single" w:sz="6" w:space="0" w:color="CCCCCC"/>
              <w:left w:val="single" w:sz="6" w:space="0" w:color="000000"/>
              <w:bottom w:val="single" w:sz="6" w:space="0" w:color="CCCCCC"/>
              <w:right w:val="single" w:sz="6" w:space="0" w:color="000000"/>
            </w:tcBorders>
            <w:shd w:val="clear" w:color="auto" w:fill="FFFFFF"/>
            <w:tcMar>
              <w:top w:w="30" w:type="dxa"/>
              <w:left w:w="45" w:type="dxa"/>
              <w:bottom w:w="30" w:type="dxa"/>
              <w:right w:w="45" w:type="dxa"/>
            </w:tcMar>
            <w:vAlign w:val="bottom"/>
          </w:tcPr>
          <w:p w14:paraId="441B2BC9" w14:textId="5D756AD7" w:rsidR="00FB2828" w:rsidRPr="00180F7F" w:rsidRDefault="00FB2828" w:rsidP="009D0D05">
            <w:pPr>
              <w:rPr>
                <w:rFonts w:ascii="Arial" w:hAnsi="Arial" w:cs="Arial"/>
                <w:sz w:val="20"/>
                <w:szCs w:val="20"/>
              </w:rPr>
            </w:pPr>
            <w:r w:rsidRPr="00180F7F">
              <w:rPr>
                <w:rFonts w:ascii="Arial" w:hAnsi="Arial" w:cs="Arial"/>
                <w:sz w:val="20"/>
                <w:szCs w:val="20"/>
              </w:rPr>
              <w:t>EMPRESA TI CONTRATADA</w:t>
            </w:r>
          </w:p>
        </w:tc>
        <w:tc>
          <w:tcPr>
            <w:tcW w:w="411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616BA4D2" w14:textId="3D3D22AD" w:rsidR="00FB2828" w:rsidRDefault="00180F7F" w:rsidP="009D0D05">
            <w:pPr>
              <w:rPr>
                <w:rFonts w:ascii="Arial" w:hAnsi="Arial" w:cs="Arial"/>
                <w:sz w:val="20"/>
                <w:szCs w:val="20"/>
              </w:rPr>
            </w:pPr>
            <w:r w:rsidRPr="00180F7F">
              <w:rPr>
                <w:rFonts w:ascii="Arial" w:hAnsi="Arial" w:cs="Arial"/>
                <w:sz w:val="20"/>
                <w:szCs w:val="20"/>
              </w:rPr>
              <w:t>Lei nº 8.935/94</w:t>
            </w:r>
          </w:p>
        </w:tc>
      </w:tr>
      <w:tr w:rsidR="00180F7F" w:rsidRPr="00B31CF9" w14:paraId="5282431B" w14:textId="77777777" w:rsidTr="009D0D05">
        <w:trPr>
          <w:trHeight w:val="315"/>
        </w:trPr>
        <w:tc>
          <w:tcPr>
            <w:tcW w:w="4954" w:type="dxa"/>
            <w:tcBorders>
              <w:top w:val="single" w:sz="6" w:space="0" w:color="CCCCCC"/>
              <w:left w:val="single" w:sz="6" w:space="0" w:color="000000"/>
              <w:bottom w:val="single" w:sz="6" w:space="0" w:color="CCCCCC"/>
              <w:right w:val="single" w:sz="6" w:space="0" w:color="000000"/>
            </w:tcBorders>
            <w:shd w:val="clear" w:color="auto" w:fill="FFFFFF"/>
            <w:tcMar>
              <w:top w:w="30" w:type="dxa"/>
              <w:left w:w="45" w:type="dxa"/>
              <w:bottom w:w="30" w:type="dxa"/>
              <w:right w:w="45" w:type="dxa"/>
            </w:tcMar>
            <w:vAlign w:val="bottom"/>
          </w:tcPr>
          <w:p w14:paraId="65D011FF" w14:textId="19AEACF8" w:rsidR="00180F7F" w:rsidRPr="00180F7F" w:rsidRDefault="00180F7F" w:rsidP="009D0D05">
            <w:pPr>
              <w:rPr>
                <w:rFonts w:ascii="Arial" w:hAnsi="Arial" w:cs="Arial"/>
                <w:sz w:val="20"/>
                <w:szCs w:val="20"/>
              </w:rPr>
            </w:pPr>
            <w:r w:rsidRPr="00180F7F">
              <w:rPr>
                <w:rFonts w:ascii="Arial" w:hAnsi="Arial" w:cs="Arial"/>
                <w:sz w:val="20"/>
                <w:szCs w:val="20"/>
              </w:rPr>
              <w:lastRenderedPageBreak/>
              <w:t xml:space="preserve">SISTEMA CONTRATADO </w:t>
            </w:r>
          </w:p>
        </w:tc>
        <w:tc>
          <w:tcPr>
            <w:tcW w:w="411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center"/>
          </w:tcPr>
          <w:p w14:paraId="7A4F627D" w14:textId="438BCAFE" w:rsidR="00180F7F" w:rsidRPr="00180F7F" w:rsidRDefault="00180F7F" w:rsidP="009D0D05">
            <w:pPr>
              <w:rPr>
                <w:rFonts w:ascii="Arial" w:hAnsi="Arial" w:cs="Arial"/>
                <w:sz w:val="20"/>
                <w:szCs w:val="20"/>
              </w:rPr>
            </w:pPr>
            <w:r w:rsidRPr="00180F7F">
              <w:rPr>
                <w:rFonts w:ascii="Arial" w:hAnsi="Arial" w:cs="Arial"/>
                <w:sz w:val="20"/>
                <w:szCs w:val="20"/>
              </w:rPr>
              <w:t>Lei nº 8.935/94</w:t>
            </w:r>
          </w:p>
        </w:tc>
      </w:tr>
    </w:tbl>
    <w:p w14:paraId="4636107A" w14:textId="184D4A9E" w:rsidR="003E04D1" w:rsidRDefault="003E04D1" w:rsidP="003E04D1">
      <w:pPr>
        <w:spacing w:before="100" w:beforeAutospacing="1" w:after="100" w:afterAutospacing="1" w:line="360" w:lineRule="auto"/>
        <w:rPr>
          <w:color w:val="000000"/>
          <w:sz w:val="20"/>
          <w:szCs w:val="20"/>
          <w:shd w:val="clear" w:color="auto" w:fill="FFFFFF"/>
        </w:rPr>
      </w:pPr>
    </w:p>
    <w:p w14:paraId="683451EF" w14:textId="77777777" w:rsidR="00180F7F" w:rsidRDefault="00180F7F" w:rsidP="003E04D1">
      <w:pPr>
        <w:spacing w:before="100" w:beforeAutospacing="1" w:after="100" w:afterAutospacing="1" w:line="360" w:lineRule="auto"/>
        <w:rPr>
          <w:color w:val="000000"/>
          <w:sz w:val="20"/>
          <w:szCs w:val="20"/>
          <w:shd w:val="clear" w:color="auto" w:fill="FFFFFF"/>
        </w:rPr>
      </w:pPr>
    </w:p>
    <w:p w14:paraId="7B713090" w14:textId="0B49EA8D" w:rsidR="003E04D1" w:rsidRPr="002F4EA2" w:rsidRDefault="003E04D1" w:rsidP="003E04D1">
      <w:pPr>
        <w:pStyle w:val="Ttulo1"/>
        <w:numPr>
          <w:ilvl w:val="0"/>
          <w:numId w:val="30"/>
        </w:numPr>
      </w:pPr>
      <w:bookmarkStart w:id="32" w:name="_Toc89883364"/>
      <w:r>
        <w:t>DIREITO DOS TITULARES</w:t>
      </w:r>
      <w:bookmarkEnd w:id="32"/>
      <w:r>
        <w:t xml:space="preserve"> </w:t>
      </w:r>
    </w:p>
    <w:p w14:paraId="3B6BC1C9" w14:textId="0D8D1356" w:rsidR="006430EE" w:rsidRPr="00B8037C" w:rsidRDefault="006430EE" w:rsidP="002F4EA2">
      <w:pPr>
        <w:spacing w:before="100" w:beforeAutospacing="1" w:after="100" w:afterAutospacing="1" w:line="360" w:lineRule="auto"/>
        <w:ind w:left="386" w:hanging="26"/>
        <w:rPr>
          <w:color w:val="000000"/>
          <w:shd w:val="clear" w:color="auto" w:fill="FFFFFF"/>
        </w:rPr>
      </w:pPr>
      <w:r w:rsidRPr="00B8037C">
        <w:rPr>
          <w:color w:val="000000"/>
          <w:shd w:val="clear" w:color="auto" w:fill="FFFFFF"/>
        </w:rPr>
        <w:t xml:space="preserve">A Lei Geral de Proteção de dados, traz diversos diretos aos titulares de dados pessoais, com o conceito basilar da autodeterminação informativa sustentando cada um deles, que determina o conceito de cada titular, compreender e determinar os usos e tratamentos realizados em seus dados pessoais. Acobertados sempre pelas devidas restrições legais, e garantida a transparência </w:t>
      </w:r>
      <w:r w:rsidR="000820A8" w:rsidRPr="00B8037C">
        <w:rPr>
          <w:color w:val="000000"/>
          <w:shd w:val="clear" w:color="auto" w:fill="FFFFFF"/>
        </w:rPr>
        <w:t>em</w:t>
      </w:r>
      <w:r w:rsidRPr="00B8037C">
        <w:rPr>
          <w:color w:val="000000"/>
          <w:shd w:val="clear" w:color="auto" w:fill="FFFFFF"/>
        </w:rPr>
        <w:t xml:space="preserve"> todos os processos. </w:t>
      </w:r>
    </w:p>
    <w:p w14:paraId="782B7852" w14:textId="011D00BF" w:rsidR="000820A8" w:rsidRPr="00B8037C" w:rsidRDefault="000820A8" w:rsidP="002F4EA2">
      <w:pPr>
        <w:spacing w:before="100" w:beforeAutospacing="1" w:after="100" w:afterAutospacing="1" w:line="360" w:lineRule="auto"/>
        <w:ind w:left="386" w:hanging="26"/>
        <w:rPr>
          <w:color w:val="000000"/>
          <w:shd w:val="clear" w:color="auto" w:fill="FFFFFF"/>
        </w:rPr>
      </w:pPr>
      <w:r w:rsidRPr="00B8037C">
        <w:rPr>
          <w:color w:val="000000"/>
          <w:shd w:val="clear" w:color="auto" w:fill="FFFFFF"/>
        </w:rPr>
        <w:t xml:space="preserve">Estes direitos estão elencados no artigo 18 da LGPD, porém, cabe ressaltar que devida a natureza e caráter público da serventia extrajudicial, nem todos os direitos se enquadram em sua totalidade. </w:t>
      </w:r>
    </w:p>
    <w:p w14:paraId="50B2479F" w14:textId="7384EB1D" w:rsidR="000820A8" w:rsidRPr="00B8037C" w:rsidRDefault="000820A8" w:rsidP="002F4EA2">
      <w:pPr>
        <w:spacing w:before="100" w:beforeAutospacing="1" w:after="100" w:afterAutospacing="1" w:line="360" w:lineRule="auto"/>
        <w:ind w:left="386" w:hanging="26"/>
        <w:rPr>
          <w:color w:val="000000"/>
          <w:shd w:val="clear" w:color="auto" w:fill="FFFFFF"/>
        </w:rPr>
      </w:pPr>
      <w:r w:rsidRPr="00B8037C">
        <w:rPr>
          <w:color w:val="000000"/>
          <w:shd w:val="clear" w:color="auto" w:fill="FFFFFF"/>
        </w:rPr>
        <w:t xml:space="preserve">Ressaltamos o fato do cuidado e zelo dos dados pessoais de nossos usuários, serem muito importantes para nós. </w:t>
      </w:r>
    </w:p>
    <w:p w14:paraId="2222FFAE" w14:textId="747D4F79" w:rsidR="00777088" w:rsidRDefault="001D7489" w:rsidP="001D7489">
      <w:pPr>
        <w:spacing w:before="100" w:beforeAutospacing="1" w:after="100" w:afterAutospacing="1" w:line="360" w:lineRule="auto"/>
        <w:ind w:left="386" w:hanging="26"/>
        <w:rPr>
          <w:color w:val="000000"/>
          <w:shd w:val="clear" w:color="auto" w:fill="FFFFFF"/>
        </w:rPr>
      </w:pPr>
      <w:r w:rsidRPr="00B8037C">
        <w:rPr>
          <w:color w:val="000000"/>
          <w:shd w:val="clear" w:color="auto" w:fill="FFFFFF"/>
        </w:rPr>
        <w:t xml:space="preserve">- Destaca-se que de acordo com a LGPD, a Serventia possui 15 dias para responder as requisições dos titulares. </w:t>
      </w:r>
    </w:p>
    <w:p w14:paraId="065EC98D" w14:textId="63CEB17D" w:rsidR="00B63651" w:rsidRPr="00B8037C" w:rsidRDefault="00B63651" w:rsidP="001D7489">
      <w:pPr>
        <w:spacing w:before="100" w:beforeAutospacing="1" w:after="100" w:afterAutospacing="1" w:line="360" w:lineRule="auto"/>
        <w:ind w:left="386" w:hanging="26"/>
        <w:rPr>
          <w:color w:val="000000"/>
          <w:shd w:val="clear" w:color="auto" w:fill="FFFFFF"/>
        </w:rPr>
      </w:pPr>
      <w:r>
        <w:rPr>
          <w:color w:val="000000"/>
          <w:shd w:val="clear" w:color="auto" w:fill="FFFFFF"/>
        </w:rPr>
        <w:t xml:space="preserve">- Pela natureza pública da prestação dos serviços desta serventia extrajudicial, a exclusão dos dados pessoais, não é um direito que pode ser exercido pelo titular de dados. </w:t>
      </w:r>
    </w:p>
    <w:p w14:paraId="5568AAA1" w14:textId="4EF2DEB8" w:rsidR="000820A8" w:rsidRPr="00B63651" w:rsidRDefault="000820A8" w:rsidP="002F4EA2">
      <w:pPr>
        <w:spacing w:before="100" w:beforeAutospacing="1" w:after="100" w:afterAutospacing="1" w:line="360" w:lineRule="auto"/>
        <w:ind w:left="386" w:hanging="26"/>
        <w:rPr>
          <w:b/>
          <w:bCs/>
          <w:color w:val="000000"/>
          <w:shd w:val="clear" w:color="auto" w:fill="FFFFFF"/>
        </w:rPr>
      </w:pPr>
      <w:r w:rsidRPr="00B63651">
        <w:rPr>
          <w:b/>
          <w:bCs/>
          <w:color w:val="000000"/>
          <w:shd w:val="clear" w:color="auto" w:fill="FFFFFF"/>
        </w:rPr>
        <w:t>DIREITOS GARANTIDOS:</w:t>
      </w:r>
    </w:p>
    <w:p w14:paraId="56572A36" w14:textId="59B1C1EA" w:rsidR="000820A8" w:rsidRPr="00B8037C" w:rsidRDefault="000820A8" w:rsidP="000820A8">
      <w:pPr>
        <w:pStyle w:val="PargrafodaLista"/>
        <w:numPr>
          <w:ilvl w:val="0"/>
          <w:numId w:val="37"/>
        </w:numPr>
        <w:spacing w:before="100" w:beforeAutospacing="1" w:after="100" w:afterAutospacing="1" w:line="360" w:lineRule="auto"/>
        <w:rPr>
          <w:color w:val="000000"/>
          <w:shd w:val="clear" w:color="auto" w:fill="FFFFFF"/>
        </w:rPr>
      </w:pPr>
      <w:r w:rsidRPr="00B8037C">
        <w:rPr>
          <w:b/>
          <w:bCs/>
          <w:color w:val="323232"/>
        </w:rPr>
        <w:t>Confirmação da existência de tratamento - Art. 18, I, LGPD</w:t>
      </w:r>
    </w:p>
    <w:p w14:paraId="2122BBFB" w14:textId="31C1BE59" w:rsidR="00777088" w:rsidRPr="00B8037C" w:rsidRDefault="000820A8" w:rsidP="00777088">
      <w:pPr>
        <w:spacing w:before="100" w:beforeAutospacing="1" w:after="100" w:afterAutospacing="1" w:line="360" w:lineRule="auto"/>
        <w:ind w:left="386" w:hanging="26"/>
        <w:rPr>
          <w:color w:val="000000"/>
          <w:shd w:val="clear" w:color="auto" w:fill="FFFFFF"/>
        </w:rPr>
      </w:pPr>
      <w:r w:rsidRPr="00B8037C">
        <w:rPr>
          <w:color w:val="000000"/>
          <w:shd w:val="clear" w:color="auto" w:fill="FFFFFF"/>
        </w:rPr>
        <w:t xml:space="preserve">O titular poderá entrar em contato com a serventia e questionar </w:t>
      </w:r>
      <w:r w:rsidR="00777088" w:rsidRPr="00B8037C">
        <w:rPr>
          <w:color w:val="000000"/>
          <w:shd w:val="clear" w:color="auto" w:fill="FFFFFF"/>
        </w:rPr>
        <w:t xml:space="preserve">se possuem operações de tratamentos sendo realizadas em seus dados pessoais. </w:t>
      </w:r>
      <w:r w:rsidRPr="00B8037C">
        <w:rPr>
          <w:color w:val="000000"/>
          <w:shd w:val="clear" w:color="auto" w:fill="FFFFFF"/>
        </w:rPr>
        <w:t xml:space="preserve"> </w:t>
      </w:r>
      <w:r w:rsidR="00777088" w:rsidRPr="00B8037C">
        <w:rPr>
          <w:color w:val="000000"/>
          <w:shd w:val="clear" w:color="auto" w:fill="FFFFFF"/>
        </w:rPr>
        <w:t xml:space="preserve">Este contato se dará por meio do Canal de Atendimento direcionado ao Encarregado. </w:t>
      </w:r>
    </w:p>
    <w:p w14:paraId="51720880" w14:textId="77777777" w:rsidR="001D7489" w:rsidRPr="00B8037C" w:rsidRDefault="001D7489" w:rsidP="001D7489">
      <w:pPr>
        <w:pStyle w:val="PargrafodaLista"/>
        <w:numPr>
          <w:ilvl w:val="0"/>
          <w:numId w:val="37"/>
        </w:numPr>
        <w:spacing w:before="100" w:beforeAutospacing="1" w:after="100" w:afterAutospacing="1" w:line="360" w:lineRule="auto"/>
        <w:rPr>
          <w:b/>
          <w:bCs/>
          <w:color w:val="323232"/>
        </w:rPr>
      </w:pPr>
      <w:r w:rsidRPr="00B8037C">
        <w:rPr>
          <w:b/>
          <w:bCs/>
          <w:color w:val="323232"/>
        </w:rPr>
        <w:lastRenderedPageBreak/>
        <w:t>Acesso aos dados - Art. 18, II, LGPD</w:t>
      </w:r>
    </w:p>
    <w:p w14:paraId="54BC79C6" w14:textId="1D6240E6" w:rsidR="001C38F3" w:rsidRPr="00B8037C" w:rsidRDefault="001C38F3" w:rsidP="001C38F3">
      <w:pPr>
        <w:spacing w:before="100" w:beforeAutospacing="1" w:after="100" w:afterAutospacing="1" w:line="360" w:lineRule="auto"/>
        <w:ind w:left="386" w:hanging="26"/>
        <w:rPr>
          <w:color w:val="000000"/>
          <w:shd w:val="clear" w:color="auto" w:fill="FFFFFF"/>
        </w:rPr>
      </w:pPr>
      <w:r w:rsidRPr="00B8037C">
        <w:rPr>
          <w:color w:val="000000"/>
          <w:shd w:val="clear" w:color="auto" w:fill="FFFFFF"/>
        </w:rPr>
        <w:t>O titular de dados pessoais poderá solicitar e receber uma cópia de todos os eventuais dados pessoais coletados e armazenados, de forma facilitada e gratuita.</w:t>
      </w:r>
    </w:p>
    <w:p w14:paraId="4DFBC10E" w14:textId="1B956CAA" w:rsidR="001C38F3" w:rsidRPr="00B8037C" w:rsidRDefault="001C38F3" w:rsidP="001C38F3">
      <w:pPr>
        <w:spacing w:before="100" w:beforeAutospacing="1" w:after="100" w:afterAutospacing="1" w:line="360" w:lineRule="auto"/>
        <w:ind w:left="386" w:hanging="26"/>
        <w:rPr>
          <w:color w:val="000000"/>
          <w:shd w:val="clear" w:color="auto" w:fill="FFFFFF"/>
        </w:rPr>
      </w:pPr>
      <w:r w:rsidRPr="00B8037C">
        <w:rPr>
          <w:color w:val="000000"/>
          <w:shd w:val="clear" w:color="auto" w:fill="FFFFFF"/>
        </w:rPr>
        <w:t xml:space="preserve">Ressalta-se aqui o fato destas informações não possuírem fé pública, e qualquer informação adicional sobre o que consta nos atos típicos da serventia, devem ser requeridas através de um pedido de certidão, à qual cabem os devidos emolumentos, de acordo com </w:t>
      </w:r>
      <w:r w:rsidR="003F6DF7">
        <w:rPr>
          <w:color w:val="000000"/>
          <w:shd w:val="clear" w:color="auto" w:fill="FFFFFF"/>
        </w:rPr>
        <w:t>artigo 14</w:t>
      </w:r>
      <w:r w:rsidRPr="00B8037C">
        <w:rPr>
          <w:color w:val="000000"/>
          <w:shd w:val="clear" w:color="auto" w:fill="FFFFFF"/>
        </w:rPr>
        <w:t xml:space="preserve">, Prov. </w:t>
      </w:r>
      <w:r w:rsidR="003F6DF7">
        <w:rPr>
          <w:color w:val="000000"/>
          <w:shd w:val="clear" w:color="auto" w:fill="FFFFFF"/>
        </w:rPr>
        <w:t>302</w:t>
      </w:r>
      <w:r w:rsidRPr="00B8037C">
        <w:rPr>
          <w:color w:val="000000"/>
          <w:shd w:val="clear" w:color="auto" w:fill="FFFFFF"/>
        </w:rPr>
        <w:t>/20</w:t>
      </w:r>
      <w:r w:rsidR="003F6DF7">
        <w:rPr>
          <w:color w:val="000000"/>
          <w:shd w:val="clear" w:color="auto" w:fill="FFFFFF"/>
        </w:rPr>
        <w:t>21</w:t>
      </w:r>
      <w:r w:rsidRPr="00B8037C">
        <w:rPr>
          <w:color w:val="000000"/>
          <w:shd w:val="clear" w:color="auto" w:fill="FFFFFF"/>
        </w:rPr>
        <w:t xml:space="preserve"> CGJ-</w:t>
      </w:r>
      <w:r w:rsidR="003F6DF7">
        <w:rPr>
          <w:color w:val="000000"/>
          <w:shd w:val="clear" w:color="auto" w:fill="FFFFFF"/>
        </w:rPr>
        <w:t>PR</w:t>
      </w:r>
      <w:r w:rsidRPr="00B8037C">
        <w:rPr>
          <w:color w:val="000000"/>
          <w:shd w:val="clear" w:color="auto" w:fill="FFFFFF"/>
        </w:rPr>
        <w:t>.</w:t>
      </w:r>
    </w:p>
    <w:p w14:paraId="393BCF3E" w14:textId="00E77D1F" w:rsidR="001C38F3" w:rsidRPr="00B8037C" w:rsidRDefault="001C38F3" w:rsidP="001C38F3">
      <w:pPr>
        <w:pStyle w:val="PargrafodaLista"/>
        <w:numPr>
          <w:ilvl w:val="0"/>
          <w:numId w:val="37"/>
        </w:numPr>
        <w:spacing w:before="100" w:beforeAutospacing="1" w:after="100" w:afterAutospacing="1" w:line="360" w:lineRule="auto"/>
        <w:rPr>
          <w:color w:val="000000"/>
          <w:shd w:val="clear" w:color="auto" w:fill="FFFFFF"/>
        </w:rPr>
      </w:pPr>
      <w:r w:rsidRPr="00B8037C">
        <w:rPr>
          <w:b/>
          <w:bCs/>
          <w:color w:val="323232"/>
        </w:rPr>
        <w:t>Informação das entidades públicas e privadas com as quais esta serventia realizou o Uso Compartilhado de dados - Art. 18 VII, LGPD</w:t>
      </w:r>
    </w:p>
    <w:p w14:paraId="01F62D66" w14:textId="77777777" w:rsidR="001C38F3" w:rsidRPr="00B8037C" w:rsidRDefault="001C38F3" w:rsidP="001C38F3">
      <w:pPr>
        <w:spacing w:before="100" w:beforeAutospacing="1" w:after="100" w:afterAutospacing="1" w:line="360" w:lineRule="auto"/>
        <w:ind w:left="720"/>
        <w:rPr>
          <w:color w:val="000000" w:themeColor="text1"/>
          <w:shd w:val="clear" w:color="auto" w:fill="FFFFFF"/>
        </w:rPr>
      </w:pPr>
      <w:r w:rsidRPr="00B8037C">
        <w:rPr>
          <w:color w:val="000000"/>
          <w:shd w:val="clear" w:color="auto" w:fill="FFFFFF"/>
        </w:rPr>
        <w:t xml:space="preserve">O titular de dados pessoais possui o direito de saber com quais entidades públicas e privadas esta serventia pode realizar o compartilhamento de dados, o </w:t>
      </w:r>
      <w:r w:rsidRPr="00B8037C">
        <w:rPr>
          <w:color w:val="000000" w:themeColor="text1"/>
          <w:shd w:val="clear" w:color="auto" w:fill="FFFFFF"/>
        </w:rPr>
        <w:t xml:space="preserve">que é informado por meio desta Política de Privacidade e Proteção de Dados, caos tenha alguma dúvida, pedimos que nos contate por meio do Canal de Atendimento. </w:t>
      </w:r>
    </w:p>
    <w:p w14:paraId="54A1D5BB" w14:textId="77777777" w:rsidR="00B8037C" w:rsidRPr="00B8037C" w:rsidRDefault="00B8037C" w:rsidP="00B8037C">
      <w:pPr>
        <w:pStyle w:val="PargrafodaLista"/>
        <w:numPr>
          <w:ilvl w:val="0"/>
          <w:numId w:val="37"/>
        </w:numPr>
        <w:spacing w:before="100" w:beforeAutospacing="1" w:after="100" w:afterAutospacing="1" w:line="360" w:lineRule="auto"/>
        <w:rPr>
          <w:color w:val="000000" w:themeColor="text1"/>
          <w:shd w:val="clear" w:color="auto" w:fill="FFFFFF"/>
        </w:rPr>
      </w:pPr>
      <w:r w:rsidRPr="00B8037C">
        <w:rPr>
          <w:b/>
          <w:bCs/>
          <w:color w:val="000000" w:themeColor="text1"/>
        </w:rPr>
        <w:t>Informação sobre a possibilidade de não fornecer consentimento e sobre as consequências da negativa - Art. 18, VIII, LGPD, Revogação do consentimento (Art. 18, IX, LGPD)</w:t>
      </w:r>
    </w:p>
    <w:p w14:paraId="4A8391C3" w14:textId="77777777" w:rsidR="00B8037C" w:rsidRPr="00B8037C" w:rsidRDefault="00B8037C" w:rsidP="00B8037C">
      <w:pPr>
        <w:spacing w:before="100" w:beforeAutospacing="1" w:after="100" w:afterAutospacing="1" w:line="360" w:lineRule="auto"/>
        <w:ind w:left="720"/>
        <w:rPr>
          <w:color w:val="000000" w:themeColor="text1"/>
        </w:rPr>
      </w:pPr>
      <w:r w:rsidRPr="00B8037C">
        <w:rPr>
          <w:color w:val="000000" w:themeColor="text1"/>
        </w:rPr>
        <w:t xml:space="preserve">Como já explicitado anteriormente, o consentimento não é uma das bases legais que se aplica ao serviço típico do cartório. Caso haja algum tipo de tratamento onde haja o enquadramento desta base legal, este será informado nesta Política, e estes direitos serão garantidos. </w:t>
      </w:r>
    </w:p>
    <w:p w14:paraId="5A7240A3" w14:textId="397F3B2E" w:rsidR="00B8037C" w:rsidRPr="00B8037C" w:rsidRDefault="00B8037C" w:rsidP="00B8037C">
      <w:pPr>
        <w:pStyle w:val="PargrafodaLista"/>
        <w:numPr>
          <w:ilvl w:val="0"/>
          <w:numId w:val="37"/>
        </w:numPr>
        <w:spacing w:before="100" w:beforeAutospacing="1" w:after="100" w:afterAutospacing="1" w:line="360" w:lineRule="auto"/>
        <w:rPr>
          <w:color w:val="000000" w:themeColor="text1"/>
          <w:shd w:val="clear" w:color="auto" w:fill="FFFFFF"/>
        </w:rPr>
      </w:pPr>
      <w:r w:rsidRPr="00B8037C">
        <w:rPr>
          <w:b/>
          <w:bCs/>
          <w:color w:val="000000" w:themeColor="text1"/>
        </w:rPr>
        <w:t>Ser informado sobre o uso da base legal do Legítimo Interesse</w:t>
      </w:r>
    </w:p>
    <w:p w14:paraId="69658F37" w14:textId="7FFA472C" w:rsidR="00B8037C" w:rsidRPr="00B8037C" w:rsidRDefault="00B8037C" w:rsidP="00B8037C">
      <w:pPr>
        <w:spacing w:before="100" w:beforeAutospacing="1" w:after="100" w:afterAutospacing="1" w:line="360" w:lineRule="auto"/>
        <w:ind w:left="720"/>
        <w:rPr>
          <w:color w:val="000000" w:themeColor="text1"/>
          <w:shd w:val="clear" w:color="auto" w:fill="FFFFFF"/>
        </w:rPr>
      </w:pPr>
      <w:r w:rsidRPr="00B8037C">
        <w:rPr>
          <w:color w:val="000000" w:themeColor="text1"/>
        </w:rPr>
        <w:t xml:space="preserve">Como já explicitado anteriormente, o legítimo interesse não é uma das bases legais que se aplica ao serviço típico do cartório. Os tratamentos que o utilizam como base legal estão disciplinados nesta Política, </w:t>
      </w:r>
      <w:r w:rsidRPr="00B8037C">
        <w:rPr>
          <w:color w:val="000000" w:themeColor="text1"/>
          <w:shd w:val="clear" w:color="auto" w:fill="FFFFFF"/>
        </w:rPr>
        <w:t xml:space="preserve">caos tenha alguma dúvida, pedimos que nos contate por meio do Canal de Atendimento. </w:t>
      </w:r>
    </w:p>
    <w:p w14:paraId="09F40C90" w14:textId="7E7ABCFE" w:rsidR="00B8037C" w:rsidRPr="00B8037C" w:rsidRDefault="00B8037C" w:rsidP="00B8037C">
      <w:pPr>
        <w:pStyle w:val="PargrafodaLista"/>
        <w:numPr>
          <w:ilvl w:val="0"/>
          <w:numId w:val="37"/>
        </w:numPr>
        <w:spacing w:before="100" w:beforeAutospacing="1" w:after="100" w:afterAutospacing="1" w:line="360" w:lineRule="auto"/>
        <w:rPr>
          <w:color w:val="000000" w:themeColor="text1"/>
          <w:shd w:val="clear" w:color="auto" w:fill="FFFFFF"/>
        </w:rPr>
      </w:pPr>
      <w:r w:rsidRPr="00B8037C">
        <w:rPr>
          <w:b/>
          <w:bCs/>
          <w:color w:val="000000" w:themeColor="text1"/>
        </w:rPr>
        <w:lastRenderedPageBreak/>
        <w:t xml:space="preserve">Ser informado </w:t>
      </w:r>
      <w:r>
        <w:rPr>
          <w:b/>
          <w:bCs/>
          <w:color w:val="000000" w:themeColor="text1"/>
        </w:rPr>
        <w:t>no caso de um vazamento de dados pessoais</w:t>
      </w:r>
    </w:p>
    <w:p w14:paraId="45B14FE3" w14:textId="6A756E08" w:rsidR="00B8037C" w:rsidRDefault="00B8037C" w:rsidP="00B8037C">
      <w:pPr>
        <w:spacing w:before="100" w:beforeAutospacing="1" w:after="100" w:afterAutospacing="1" w:line="360" w:lineRule="auto"/>
        <w:ind w:left="720"/>
        <w:rPr>
          <w:color w:val="000000" w:themeColor="text1"/>
          <w:shd w:val="clear" w:color="auto" w:fill="FFFFFF"/>
        </w:rPr>
      </w:pPr>
      <w:r>
        <w:rPr>
          <w:color w:val="000000" w:themeColor="text1"/>
          <w:shd w:val="clear" w:color="auto" w:fill="FFFFFF"/>
        </w:rPr>
        <w:t xml:space="preserve">Caso tenhamos algum tipo de </w:t>
      </w:r>
      <w:r w:rsidR="00B63651">
        <w:rPr>
          <w:color w:val="000000" w:themeColor="text1"/>
          <w:shd w:val="clear" w:color="auto" w:fill="FFFFFF"/>
        </w:rPr>
        <w:t>violação que envolva dados pessoais, o titular tem o direito de ser informado. Esta prática já faz parte de nosso plano de Resposta a Incidentes.</w:t>
      </w:r>
    </w:p>
    <w:p w14:paraId="509F974D" w14:textId="19E8010F" w:rsidR="00B63651" w:rsidRDefault="00B63651" w:rsidP="00B8037C">
      <w:pPr>
        <w:spacing w:before="100" w:beforeAutospacing="1" w:after="100" w:afterAutospacing="1" w:line="360" w:lineRule="auto"/>
        <w:ind w:left="720"/>
        <w:rPr>
          <w:color w:val="000000" w:themeColor="text1"/>
          <w:shd w:val="clear" w:color="auto" w:fill="FFFFFF"/>
        </w:rPr>
      </w:pPr>
    </w:p>
    <w:p w14:paraId="1C5C1CB9" w14:textId="6E86B1F0" w:rsidR="00B63651" w:rsidRDefault="00B63651" w:rsidP="00BD5105">
      <w:pPr>
        <w:pStyle w:val="Ttulo1"/>
        <w:numPr>
          <w:ilvl w:val="0"/>
          <w:numId w:val="30"/>
        </w:numPr>
        <w:spacing w:before="100" w:beforeAutospacing="1" w:after="100" w:afterAutospacing="1" w:line="360" w:lineRule="auto"/>
        <w:ind w:left="720"/>
      </w:pPr>
      <w:bookmarkStart w:id="33" w:name="_Toc89883365"/>
      <w:r>
        <w:t>MEDIDAS DE SEGURANÇA ADOTADAS</w:t>
      </w:r>
      <w:bookmarkEnd w:id="33"/>
    </w:p>
    <w:p w14:paraId="3F8963C9" w14:textId="32DFBD47" w:rsidR="00B8037C" w:rsidRDefault="00B63651" w:rsidP="00B8037C">
      <w:pPr>
        <w:spacing w:before="100" w:beforeAutospacing="1" w:after="100" w:afterAutospacing="1" w:line="360" w:lineRule="auto"/>
        <w:ind w:left="720"/>
      </w:pPr>
      <w:r>
        <w:t xml:space="preserve">O </w:t>
      </w:r>
      <w:r w:rsidR="003F6DF7">
        <w:t xml:space="preserve">2º </w:t>
      </w:r>
      <w:r w:rsidR="003F6DF7" w:rsidRPr="003B5824">
        <w:t xml:space="preserve">Tabelionato de Notas </w:t>
      </w:r>
      <w:r w:rsidR="003F6DF7">
        <w:t>de Foz do Iguaçu</w:t>
      </w:r>
      <w:r>
        <w:t xml:space="preserve">, zela imensamente pelos seus dados pessoais, e temos o dever de guarda e sigilo de forma intrínseca na natureza da prestação de nosso serviço. </w:t>
      </w:r>
    </w:p>
    <w:p w14:paraId="286C4E85" w14:textId="406E124E" w:rsidR="00B63651" w:rsidRDefault="00B63651" w:rsidP="00B8037C">
      <w:pPr>
        <w:spacing w:before="100" w:beforeAutospacing="1" w:after="100" w:afterAutospacing="1" w:line="360" w:lineRule="auto"/>
        <w:ind w:left="720"/>
      </w:pPr>
      <w:r>
        <w:t>Tomamos diversas medidas técnicas e administrativas a fim de zelar pelo sigilo e guarda de seus dados pessoais</w:t>
      </w:r>
      <w:r w:rsidR="00661E04">
        <w:t xml:space="preserve">, garantindo a integridade, confidencialidade e disponibilidade dos dados pessoais dos usuários. </w:t>
      </w:r>
    </w:p>
    <w:p w14:paraId="55CD3998" w14:textId="7F2E8BEB" w:rsidR="00B63651" w:rsidRDefault="00B63651" w:rsidP="00B8037C">
      <w:pPr>
        <w:spacing w:before="100" w:beforeAutospacing="1" w:after="100" w:afterAutospacing="1" w:line="360" w:lineRule="auto"/>
        <w:ind w:left="720"/>
      </w:pPr>
      <w:r>
        <w:t>Todos os funcionários e colaboradores, contam com</w:t>
      </w:r>
      <w:r w:rsidR="00661E04">
        <w:t xml:space="preserve"> </w:t>
      </w:r>
      <w:r>
        <w:t xml:space="preserve">um termo de sigilo e confidencialidade assinados. </w:t>
      </w:r>
    </w:p>
    <w:p w14:paraId="5DF0C260" w14:textId="79E77452" w:rsidR="00661E04" w:rsidRDefault="00B63651" w:rsidP="00661E04">
      <w:pPr>
        <w:spacing w:before="100" w:beforeAutospacing="1" w:after="100" w:afterAutospacing="1" w:line="360" w:lineRule="auto"/>
        <w:ind w:left="720"/>
      </w:pPr>
      <w:r>
        <w:t xml:space="preserve">Assim como eventuais terceiros contratados para a prestação de algum serviço, entendidos pela LGPD como Operadores, possuem aditivos contratuais firmados, garantindo a guarda, sigilo e responsabilização pelo tratamento de dados pessoais que possam eventualmente ter acesso. </w:t>
      </w:r>
    </w:p>
    <w:p w14:paraId="3F666227" w14:textId="208AE802" w:rsidR="00661E04" w:rsidRDefault="00661E04" w:rsidP="00661E04">
      <w:pPr>
        <w:spacing w:before="100" w:beforeAutospacing="1" w:after="100" w:afterAutospacing="1" w:line="360" w:lineRule="auto"/>
        <w:ind w:left="720"/>
      </w:pPr>
      <w:r>
        <w:t xml:space="preserve">Toda a parte tecnológica referente à Segurança da Informação, é realizada por empresa contratada altamente qualificada para zelar pelos dados dos usuários. </w:t>
      </w:r>
    </w:p>
    <w:p w14:paraId="0BF35E16" w14:textId="36F33718" w:rsidR="00661E04" w:rsidRDefault="00661E04" w:rsidP="00661E04">
      <w:pPr>
        <w:spacing w:before="100" w:beforeAutospacing="1" w:after="100" w:afterAutospacing="1" w:line="360" w:lineRule="auto"/>
        <w:ind w:left="720"/>
      </w:pPr>
      <w:r>
        <w:t>Ressaltamos também, que a serventia se encontra de acordo com o Provimento 74/2018, do CNJ</w:t>
      </w:r>
      <w:r w:rsidRPr="00661E04">
        <w:t xml:space="preserve"> que versa sobre os requisitos de tecnologia da informação das serventias extrajudiciais.</w:t>
      </w:r>
    </w:p>
    <w:p w14:paraId="2B956937" w14:textId="29A8790C" w:rsidR="00661E04" w:rsidRDefault="00661E04" w:rsidP="00661E04">
      <w:pPr>
        <w:spacing w:before="100" w:beforeAutospacing="1" w:after="100" w:afterAutospacing="1" w:line="360" w:lineRule="auto"/>
        <w:ind w:left="720"/>
      </w:pPr>
      <w:r>
        <w:t xml:space="preserve">Esta serventia possui backups regulares, controles de acessos ao sistema, sistemas atualizados de antivírus e firewall, </w:t>
      </w:r>
      <w:r w:rsidRPr="0030669C">
        <w:t xml:space="preserve">controles de acesso em suas </w:t>
      </w:r>
      <w:r w:rsidRPr="0030669C">
        <w:lastRenderedPageBreak/>
        <w:t xml:space="preserve">instalações, unidade de alimentação ininterrupta (nobreak), </w:t>
      </w:r>
      <w:r w:rsidR="0030669C" w:rsidRPr="0030669C">
        <w:t>e acompa</w:t>
      </w:r>
      <w:r w:rsidR="0030669C">
        <w:t>nhament</w:t>
      </w:r>
      <w:r w:rsidR="0030669C" w:rsidRPr="0030669C">
        <w:t xml:space="preserve">o constante de profissionais da área. </w:t>
      </w:r>
    </w:p>
    <w:p w14:paraId="0FF83B7E" w14:textId="791CF1AB" w:rsidR="00715FBC" w:rsidRDefault="00B06BF5" w:rsidP="00715FBC">
      <w:pPr>
        <w:spacing w:before="100" w:beforeAutospacing="1" w:after="100" w:afterAutospacing="1" w:line="360" w:lineRule="auto"/>
        <w:ind w:left="720"/>
      </w:pPr>
      <w:r>
        <w:t xml:space="preserve">Contamos com um </w:t>
      </w:r>
      <w:r w:rsidR="0030669C">
        <w:t xml:space="preserve">Plano de resposta </w:t>
      </w:r>
      <w:r>
        <w:t xml:space="preserve">a incidentes, elaborado por consultoria especializada, que consiste entre medidas administrativas e técnicas, com a comunicação </w:t>
      </w:r>
      <w:r w:rsidRPr="00B06BF5">
        <w:t xml:space="preserve">ao </w:t>
      </w:r>
      <w:r w:rsidR="00715FBC" w:rsidRPr="00715FBC">
        <w:t xml:space="preserve">Juiz Corregedor Permanente e à Corregedoria-Geral de Justiça, </w:t>
      </w:r>
      <w:r w:rsidRPr="00B06BF5">
        <w:t>em até 24 horas (</w:t>
      </w:r>
      <w:r w:rsidR="00715FBC">
        <w:t xml:space="preserve">art. 11, </w:t>
      </w:r>
      <w:r w:rsidR="00715FBC" w:rsidRPr="00715FBC">
        <w:t>§ 2°</w:t>
      </w:r>
      <w:r w:rsidRPr="00B06BF5">
        <w:t xml:space="preserve"> do Provimento </w:t>
      </w:r>
      <w:r w:rsidR="00715FBC">
        <w:t xml:space="preserve">302/2021 </w:t>
      </w:r>
      <w:r w:rsidRPr="00B06BF5">
        <w:t>da CGJ-TJ</w:t>
      </w:r>
      <w:r w:rsidR="00715FBC">
        <w:t>PR</w:t>
      </w:r>
      <w:r w:rsidRPr="00B06BF5">
        <w:t>), à ANPD e ao titular, quando envolver risco ou dano relevante (art. 48 da LGPD).</w:t>
      </w:r>
    </w:p>
    <w:p w14:paraId="657A19FA" w14:textId="1AAA5330" w:rsidR="00B06BF5" w:rsidRDefault="00B06BF5" w:rsidP="00715FBC">
      <w:pPr>
        <w:spacing w:before="100" w:beforeAutospacing="1" w:after="100" w:afterAutospacing="1" w:line="360" w:lineRule="auto"/>
        <w:ind w:left="720"/>
      </w:pPr>
      <w:r w:rsidRPr="00B06BF5">
        <w:br/>
        <w:t>A comunicação sobre a descrição da natureza, riscos, titulares envolvidos, medidas técnicas e de segurança utilizadas, risco e medidas adotadas para o tratamento do incidente, será feita conforme diretrizes e o prazos definido pela ANPD, sem prejuízo da comunicação ao Juiz Corregedor Permanente.</w:t>
      </w:r>
    </w:p>
    <w:p w14:paraId="1346174E" w14:textId="3ED6C6CE" w:rsidR="00715FBC" w:rsidRDefault="00715FBC" w:rsidP="00715FBC">
      <w:pPr>
        <w:spacing w:before="100" w:beforeAutospacing="1" w:after="100" w:afterAutospacing="1" w:line="360" w:lineRule="auto"/>
        <w:ind w:left="720"/>
      </w:pPr>
      <w:r>
        <w:t xml:space="preserve">Esta Política de Privacidade e Proteção de Dados será revisada continuamente </w:t>
      </w:r>
      <w:r w:rsidR="00AE0BE5">
        <w:t xml:space="preserve">e pode ser alterada a qualquer tempo, conforme haja necessidade. </w:t>
      </w:r>
    </w:p>
    <w:p w14:paraId="3590479E" w14:textId="77777777" w:rsidR="00AE0BE5" w:rsidRDefault="00AE0BE5" w:rsidP="00AE0BE5">
      <w:pPr>
        <w:spacing w:before="100" w:beforeAutospacing="1" w:after="100" w:afterAutospacing="1" w:line="360" w:lineRule="auto"/>
        <w:ind w:left="720"/>
        <w:rPr>
          <w:b/>
          <w:bCs/>
        </w:rPr>
      </w:pPr>
      <w:r>
        <w:t xml:space="preserve">Se você ainda possui qualquer questionamento sobre a forma como seus dados pessoais são tratados, pedimos que nos contate em: </w:t>
      </w:r>
      <w:hyperlink r:id="rId8" w:history="1">
        <w:r w:rsidRPr="009E2375">
          <w:rPr>
            <w:rStyle w:val="Hyperlink"/>
            <w:b/>
            <w:bCs/>
            <w:lang w:val="pt-BR"/>
          </w:rPr>
          <w:t>LGPD@2NOTASFOZ.COM.BR</w:t>
        </w:r>
      </w:hyperlink>
    </w:p>
    <w:p w14:paraId="41FD2048" w14:textId="601F8DD0" w:rsidR="00AE0BE5" w:rsidRPr="00AE0BE5" w:rsidRDefault="00AE0BE5" w:rsidP="00AE0BE5">
      <w:pPr>
        <w:spacing w:before="100" w:beforeAutospacing="1" w:after="100" w:afterAutospacing="1" w:line="360" w:lineRule="auto"/>
        <w:ind w:left="720"/>
        <w:rPr>
          <w:b/>
          <w:bCs/>
        </w:rPr>
      </w:pPr>
      <w:r>
        <w:rPr>
          <w:b/>
          <w:bCs/>
        </w:rPr>
        <w:t xml:space="preserve">Encarregado: </w:t>
      </w:r>
      <w:r w:rsidRPr="0048575D">
        <w:rPr>
          <w:rFonts w:asciiTheme="minorHAnsi" w:hAnsiTheme="minorHAnsi"/>
          <w:b/>
          <w:bCs/>
        </w:rPr>
        <w:t xml:space="preserve">ENCARREGADO: </w:t>
      </w:r>
      <w:r w:rsidRPr="00C67F50">
        <w:rPr>
          <w:rFonts w:asciiTheme="minorHAnsi" w:hAnsiTheme="minorHAnsi"/>
          <w:b/>
          <w:bCs/>
        </w:rPr>
        <w:t>KEYLLA DA SILVA</w:t>
      </w:r>
    </w:p>
    <w:p w14:paraId="4B49C278" w14:textId="26CC4FD6" w:rsidR="00AE0BE5" w:rsidRDefault="00AE0BE5" w:rsidP="00AE0BE5">
      <w:pPr>
        <w:spacing w:before="100" w:beforeAutospacing="1" w:after="100" w:afterAutospacing="1" w:line="360" w:lineRule="auto"/>
        <w:ind w:left="720"/>
      </w:pPr>
    </w:p>
    <w:p w14:paraId="7679927D" w14:textId="30F5B80D" w:rsidR="00715FBC" w:rsidRDefault="00715FBC" w:rsidP="00715FBC">
      <w:pPr>
        <w:pStyle w:val="NormalWeb"/>
      </w:pPr>
    </w:p>
    <w:p w14:paraId="5DA2A143" w14:textId="77777777" w:rsidR="00715FBC" w:rsidRPr="00B06BF5" w:rsidRDefault="00715FBC" w:rsidP="00715FBC">
      <w:pPr>
        <w:pStyle w:val="NormalWeb"/>
      </w:pPr>
    </w:p>
    <w:p w14:paraId="3F3887A4" w14:textId="18437F4A" w:rsidR="0030669C" w:rsidRDefault="0030669C" w:rsidP="00661E04">
      <w:pPr>
        <w:spacing w:before="100" w:beforeAutospacing="1" w:after="100" w:afterAutospacing="1" w:line="360" w:lineRule="auto"/>
        <w:ind w:left="720"/>
      </w:pPr>
    </w:p>
    <w:p w14:paraId="794A6AE1" w14:textId="77777777" w:rsidR="00661E04" w:rsidRDefault="00661E04" w:rsidP="00661E04">
      <w:pPr>
        <w:spacing w:before="100" w:beforeAutospacing="1" w:after="100" w:afterAutospacing="1" w:line="360" w:lineRule="auto"/>
        <w:ind w:left="720"/>
      </w:pPr>
    </w:p>
    <w:p w14:paraId="0A76808E" w14:textId="77777777" w:rsidR="00661E04" w:rsidRDefault="00661E04" w:rsidP="00661E04">
      <w:pPr>
        <w:spacing w:before="100" w:beforeAutospacing="1" w:after="100" w:afterAutospacing="1" w:line="360" w:lineRule="auto"/>
        <w:ind w:left="720"/>
      </w:pPr>
    </w:p>
    <w:p w14:paraId="59164223" w14:textId="78340D97" w:rsidR="001C38F3" w:rsidRPr="00661E04" w:rsidRDefault="001C38F3" w:rsidP="00661E04">
      <w:pPr>
        <w:spacing w:before="100" w:beforeAutospacing="1" w:after="100" w:afterAutospacing="1" w:line="360" w:lineRule="auto"/>
        <w:rPr>
          <w:color w:val="323232"/>
        </w:rPr>
      </w:pPr>
      <w:r w:rsidRPr="00661E04">
        <w:rPr>
          <w:color w:val="323232"/>
        </w:rPr>
        <w:lastRenderedPageBreak/>
        <w:br/>
      </w:r>
    </w:p>
    <w:p w14:paraId="0F0CDC6E" w14:textId="3BDA2C40" w:rsidR="003E04D1" w:rsidRPr="00B8037C" w:rsidRDefault="003E04D1" w:rsidP="00AE0BE5">
      <w:pPr>
        <w:spacing w:before="100" w:beforeAutospacing="1" w:after="100" w:afterAutospacing="1" w:line="360" w:lineRule="auto"/>
        <w:ind w:left="386" w:hanging="26"/>
        <w:rPr>
          <w:color w:val="000000"/>
          <w:shd w:val="clear" w:color="auto" w:fill="FFFFFF"/>
        </w:rPr>
      </w:pPr>
    </w:p>
    <w:sectPr w:rsidR="003E04D1" w:rsidRPr="00B8037C">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92556" w14:textId="77777777" w:rsidR="002760A0" w:rsidRDefault="002760A0" w:rsidP="00313FF7">
      <w:r>
        <w:separator/>
      </w:r>
    </w:p>
  </w:endnote>
  <w:endnote w:type="continuationSeparator" w:id="0">
    <w:p w14:paraId="4E8045AC" w14:textId="77777777" w:rsidR="002760A0" w:rsidRDefault="002760A0" w:rsidP="0031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B3CE5" w14:textId="77777777" w:rsidR="002760A0" w:rsidRDefault="002760A0" w:rsidP="00313FF7">
      <w:r>
        <w:separator/>
      </w:r>
    </w:p>
  </w:footnote>
  <w:footnote w:type="continuationSeparator" w:id="0">
    <w:p w14:paraId="287D189D" w14:textId="77777777" w:rsidR="002760A0" w:rsidRDefault="002760A0" w:rsidP="00313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BC7D" w14:textId="4B1D82DC" w:rsidR="00CA73B4" w:rsidRDefault="00914B77" w:rsidP="00B01216">
    <w:pPr>
      <w:pStyle w:val="Cabealho"/>
      <w:jc w:val="center"/>
    </w:pPr>
    <w:r>
      <w:rPr>
        <w:noProof/>
      </w:rPr>
      <w:drawing>
        <wp:inline distT="0" distB="0" distL="0" distR="0" wp14:anchorId="0F16F27E" wp14:editId="22E80B0A">
          <wp:extent cx="1639388" cy="702292"/>
          <wp:effectExtent l="0" t="0" r="0" b="0"/>
          <wp:docPr id="1"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736332" cy="743821"/>
                  </a:xfrm>
                  <a:prstGeom prst="rect">
                    <a:avLst/>
                  </a:prstGeom>
                </pic:spPr>
              </pic:pic>
            </a:graphicData>
          </a:graphic>
        </wp:inline>
      </w:drawing>
    </w:r>
  </w:p>
  <w:p w14:paraId="463219C6" w14:textId="77777777" w:rsidR="00914B77" w:rsidRDefault="00914B77" w:rsidP="00B01216">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59E"/>
    <w:multiLevelType w:val="multilevel"/>
    <w:tmpl w:val="5A92E45A"/>
    <w:lvl w:ilvl="0">
      <w:start w:val="1"/>
      <w:numFmt w:val="decimal"/>
      <w:pStyle w:val="Ttulo1"/>
      <w:lvlText w:val="%1."/>
      <w:lvlJc w:val="left"/>
      <w:pPr>
        <w:ind w:left="360" w:hanging="360"/>
      </w:pPr>
      <w:rPr>
        <w:rFonts w:hint="default"/>
      </w:rPr>
    </w:lvl>
    <w:lvl w:ilvl="1">
      <w:start w:val="1"/>
      <w:numFmt w:val="decimal"/>
      <w:pStyle w:val="Ttulo2"/>
      <w:isLgl/>
      <w:lvlText w:val="%1.%2."/>
      <w:lvlJc w:val="left"/>
      <w:pPr>
        <w:ind w:left="360" w:hanging="360"/>
      </w:pPr>
      <w:rPr>
        <w:rFonts w:hint="default"/>
      </w:rPr>
    </w:lvl>
    <w:lvl w:ilvl="2">
      <w:start w:val="1"/>
      <w:numFmt w:val="decimal"/>
      <w:pStyle w:val="Ttulo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65113E9"/>
    <w:multiLevelType w:val="multilevel"/>
    <w:tmpl w:val="D0DE7138"/>
    <w:lvl w:ilvl="0">
      <w:start w:val="5"/>
      <w:numFmt w:val="decimal"/>
      <w:lvlText w:val="%1"/>
      <w:lvlJc w:val="left"/>
      <w:pPr>
        <w:ind w:left="360" w:hanging="360"/>
      </w:pPr>
      <w:rPr>
        <w:rFonts w:hint="default"/>
        <w:b/>
      </w:rPr>
    </w:lvl>
    <w:lvl w:ilvl="1">
      <w:start w:val="1"/>
      <w:numFmt w:val="decimal"/>
      <w:lvlText w:val="%1.%2"/>
      <w:lvlJc w:val="left"/>
      <w:pPr>
        <w:ind w:left="814" w:hanging="360"/>
      </w:pPr>
      <w:rPr>
        <w:rFonts w:hint="default"/>
        <w:b w:val="0"/>
        <w:bCs/>
      </w:rPr>
    </w:lvl>
    <w:lvl w:ilvl="2">
      <w:start w:val="1"/>
      <w:numFmt w:val="decimal"/>
      <w:lvlText w:val="%1.%2.%3"/>
      <w:lvlJc w:val="left"/>
      <w:pPr>
        <w:ind w:left="1628" w:hanging="720"/>
      </w:pPr>
      <w:rPr>
        <w:rFonts w:hint="default"/>
        <w:b/>
      </w:rPr>
    </w:lvl>
    <w:lvl w:ilvl="3">
      <w:start w:val="1"/>
      <w:numFmt w:val="decimal"/>
      <w:lvlText w:val="%1.%2.%3.%4"/>
      <w:lvlJc w:val="left"/>
      <w:pPr>
        <w:ind w:left="2082" w:hanging="720"/>
      </w:pPr>
      <w:rPr>
        <w:rFonts w:hint="default"/>
        <w:b/>
      </w:rPr>
    </w:lvl>
    <w:lvl w:ilvl="4">
      <w:start w:val="1"/>
      <w:numFmt w:val="decimal"/>
      <w:lvlText w:val="%1.%2.%3.%4.%5"/>
      <w:lvlJc w:val="left"/>
      <w:pPr>
        <w:ind w:left="2896" w:hanging="1080"/>
      </w:pPr>
      <w:rPr>
        <w:rFonts w:hint="default"/>
        <w:b/>
      </w:rPr>
    </w:lvl>
    <w:lvl w:ilvl="5">
      <w:start w:val="1"/>
      <w:numFmt w:val="decimal"/>
      <w:lvlText w:val="%1.%2.%3.%4.%5.%6"/>
      <w:lvlJc w:val="left"/>
      <w:pPr>
        <w:ind w:left="3350" w:hanging="1080"/>
      </w:pPr>
      <w:rPr>
        <w:rFonts w:hint="default"/>
        <w:b/>
      </w:rPr>
    </w:lvl>
    <w:lvl w:ilvl="6">
      <w:start w:val="1"/>
      <w:numFmt w:val="decimal"/>
      <w:lvlText w:val="%1.%2.%3.%4.%5.%6.%7"/>
      <w:lvlJc w:val="left"/>
      <w:pPr>
        <w:ind w:left="4164" w:hanging="1440"/>
      </w:pPr>
      <w:rPr>
        <w:rFonts w:hint="default"/>
        <w:b/>
      </w:rPr>
    </w:lvl>
    <w:lvl w:ilvl="7">
      <w:start w:val="1"/>
      <w:numFmt w:val="decimal"/>
      <w:lvlText w:val="%1.%2.%3.%4.%5.%6.%7.%8"/>
      <w:lvlJc w:val="left"/>
      <w:pPr>
        <w:ind w:left="4618" w:hanging="1440"/>
      </w:pPr>
      <w:rPr>
        <w:rFonts w:hint="default"/>
        <w:b/>
      </w:rPr>
    </w:lvl>
    <w:lvl w:ilvl="8">
      <w:start w:val="1"/>
      <w:numFmt w:val="decimal"/>
      <w:lvlText w:val="%1.%2.%3.%4.%5.%6.%7.%8.%9"/>
      <w:lvlJc w:val="left"/>
      <w:pPr>
        <w:ind w:left="5432" w:hanging="1800"/>
      </w:pPr>
      <w:rPr>
        <w:rFonts w:hint="default"/>
        <w:b/>
      </w:rPr>
    </w:lvl>
  </w:abstractNum>
  <w:abstractNum w:abstractNumId="2" w15:restartNumberingAfterBreak="0">
    <w:nsid w:val="1DCD6DCD"/>
    <w:multiLevelType w:val="multilevel"/>
    <w:tmpl w:val="35D8EE58"/>
    <w:lvl w:ilvl="0">
      <w:start w:val="2"/>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536" w:hanging="72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3804" w:hanging="108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072" w:hanging="1440"/>
      </w:pPr>
      <w:rPr>
        <w:rFonts w:hint="default"/>
      </w:rPr>
    </w:lvl>
  </w:abstractNum>
  <w:abstractNum w:abstractNumId="3" w15:restartNumberingAfterBreak="0">
    <w:nsid w:val="267E789C"/>
    <w:multiLevelType w:val="multilevel"/>
    <w:tmpl w:val="B1467CE6"/>
    <w:lvl w:ilvl="0">
      <w:start w:val="3"/>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4" w15:restartNumberingAfterBreak="0">
    <w:nsid w:val="32B32E4D"/>
    <w:multiLevelType w:val="multilevel"/>
    <w:tmpl w:val="D0DE7138"/>
    <w:lvl w:ilvl="0">
      <w:start w:val="5"/>
      <w:numFmt w:val="decimal"/>
      <w:lvlText w:val="%1"/>
      <w:lvlJc w:val="left"/>
      <w:pPr>
        <w:ind w:left="360" w:hanging="360"/>
      </w:pPr>
      <w:rPr>
        <w:rFonts w:hint="default"/>
        <w:b/>
      </w:rPr>
    </w:lvl>
    <w:lvl w:ilvl="1">
      <w:start w:val="1"/>
      <w:numFmt w:val="decimal"/>
      <w:lvlText w:val="%1.%2"/>
      <w:lvlJc w:val="left"/>
      <w:pPr>
        <w:ind w:left="814" w:hanging="360"/>
      </w:pPr>
      <w:rPr>
        <w:rFonts w:hint="default"/>
        <w:b w:val="0"/>
        <w:bCs/>
      </w:rPr>
    </w:lvl>
    <w:lvl w:ilvl="2">
      <w:start w:val="1"/>
      <w:numFmt w:val="decimal"/>
      <w:lvlText w:val="%1.%2.%3"/>
      <w:lvlJc w:val="left"/>
      <w:pPr>
        <w:ind w:left="1628" w:hanging="720"/>
      </w:pPr>
      <w:rPr>
        <w:rFonts w:hint="default"/>
        <w:b/>
      </w:rPr>
    </w:lvl>
    <w:lvl w:ilvl="3">
      <w:start w:val="1"/>
      <w:numFmt w:val="decimal"/>
      <w:lvlText w:val="%1.%2.%3.%4"/>
      <w:lvlJc w:val="left"/>
      <w:pPr>
        <w:ind w:left="2082" w:hanging="720"/>
      </w:pPr>
      <w:rPr>
        <w:rFonts w:hint="default"/>
        <w:b/>
      </w:rPr>
    </w:lvl>
    <w:lvl w:ilvl="4">
      <w:start w:val="1"/>
      <w:numFmt w:val="decimal"/>
      <w:lvlText w:val="%1.%2.%3.%4.%5"/>
      <w:lvlJc w:val="left"/>
      <w:pPr>
        <w:ind w:left="2896" w:hanging="1080"/>
      </w:pPr>
      <w:rPr>
        <w:rFonts w:hint="default"/>
        <w:b/>
      </w:rPr>
    </w:lvl>
    <w:lvl w:ilvl="5">
      <w:start w:val="1"/>
      <w:numFmt w:val="decimal"/>
      <w:lvlText w:val="%1.%2.%3.%4.%5.%6"/>
      <w:lvlJc w:val="left"/>
      <w:pPr>
        <w:ind w:left="3350" w:hanging="1080"/>
      </w:pPr>
      <w:rPr>
        <w:rFonts w:hint="default"/>
        <w:b/>
      </w:rPr>
    </w:lvl>
    <w:lvl w:ilvl="6">
      <w:start w:val="1"/>
      <w:numFmt w:val="decimal"/>
      <w:lvlText w:val="%1.%2.%3.%4.%5.%6.%7"/>
      <w:lvlJc w:val="left"/>
      <w:pPr>
        <w:ind w:left="4164" w:hanging="1440"/>
      </w:pPr>
      <w:rPr>
        <w:rFonts w:hint="default"/>
        <w:b/>
      </w:rPr>
    </w:lvl>
    <w:lvl w:ilvl="7">
      <w:start w:val="1"/>
      <w:numFmt w:val="decimal"/>
      <w:lvlText w:val="%1.%2.%3.%4.%5.%6.%7.%8"/>
      <w:lvlJc w:val="left"/>
      <w:pPr>
        <w:ind w:left="4618" w:hanging="1440"/>
      </w:pPr>
      <w:rPr>
        <w:rFonts w:hint="default"/>
        <w:b/>
      </w:rPr>
    </w:lvl>
    <w:lvl w:ilvl="8">
      <w:start w:val="1"/>
      <w:numFmt w:val="decimal"/>
      <w:lvlText w:val="%1.%2.%3.%4.%5.%6.%7.%8.%9"/>
      <w:lvlJc w:val="left"/>
      <w:pPr>
        <w:ind w:left="5432" w:hanging="1800"/>
      </w:pPr>
      <w:rPr>
        <w:rFonts w:hint="default"/>
        <w:b/>
      </w:rPr>
    </w:lvl>
  </w:abstractNum>
  <w:abstractNum w:abstractNumId="5" w15:restartNumberingAfterBreak="0">
    <w:nsid w:val="42AE5F93"/>
    <w:multiLevelType w:val="multilevel"/>
    <w:tmpl w:val="9BF6BE32"/>
    <w:lvl w:ilvl="0">
      <w:start w:val="3"/>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536" w:hanging="72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3804" w:hanging="108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072" w:hanging="1440"/>
      </w:pPr>
      <w:rPr>
        <w:rFonts w:hint="default"/>
      </w:rPr>
    </w:lvl>
  </w:abstractNum>
  <w:abstractNum w:abstractNumId="6" w15:restartNumberingAfterBreak="0">
    <w:nsid w:val="448C6A4C"/>
    <w:multiLevelType w:val="multilevel"/>
    <w:tmpl w:val="5F1E99DC"/>
    <w:lvl w:ilvl="0">
      <w:start w:val="3"/>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536" w:hanging="72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3804" w:hanging="108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072" w:hanging="1440"/>
      </w:pPr>
      <w:rPr>
        <w:rFonts w:hint="default"/>
      </w:rPr>
    </w:lvl>
  </w:abstractNum>
  <w:abstractNum w:abstractNumId="7" w15:restartNumberingAfterBreak="0">
    <w:nsid w:val="47E43C0B"/>
    <w:multiLevelType w:val="multilevel"/>
    <w:tmpl w:val="557CD4B0"/>
    <w:lvl w:ilvl="0">
      <w:start w:val="4"/>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536" w:hanging="72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3804" w:hanging="108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072" w:hanging="1440"/>
      </w:pPr>
      <w:rPr>
        <w:rFonts w:hint="default"/>
      </w:rPr>
    </w:lvl>
  </w:abstractNum>
  <w:abstractNum w:abstractNumId="8" w15:restartNumberingAfterBreak="0">
    <w:nsid w:val="4B820688"/>
    <w:multiLevelType w:val="multilevel"/>
    <w:tmpl w:val="9664E55A"/>
    <w:lvl w:ilvl="0">
      <w:start w:val="1"/>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536" w:hanging="72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3804" w:hanging="108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072" w:hanging="1440"/>
      </w:pPr>
      <w:rPr>
        <w:rFonts w:hint="default"/>
      </w:rPr>
    </w:lvl>
  </w:abstractNum>
  <w:abstractNum w:abstractNumId="9" w15:restartNumberingAfterBreak="0">
    <w:nsid w:val="4E025577"/>
    <w:multiLevelType w:val="hybridMultilevel"/>
    <w:tmpl w:val="F132D3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F35411C"/>
    <w:multiLevelType w:val="multilevel"/>
    <w:tmpl w:val="D0DE7138"/>
    <w:lvl w:ilvl="0">
      <w:start w:val="5"/>
      <w:numFmt w:val="decimal"/>
      <w:lvlText w:val="%1"/>
      <w:lvlJc w:val="left"/>
      <w:pPr>
        <w:ind w:left="360" w:hanging="360"/>
      </w:pPr>
      <w:rPr>
        <w:rFonts w:hint="default"/>
        <w:b/>
      </w:rPr>
    </w:lvl>
    <w:lvl w:ilvl="1">
      <w:start w:val="1"/>
      <w:numFmt w:val="decimal"/>
      <w:lvlText w:val="%1.%2"/>
      <w:lvlJc w:val="left"/>
      <w:pPr>
        <w:ind w:left="814" w:hanging="360"/>
      </w:pPr>
      <w:rPr>
        <w:rFonts w:hint="default"/>
        <w:b w:val="0"/>
        <w:bCs/>
      </w:rPr>
    </w:lvl>
    <w:lvl w:ilvl="2">
      <w:start w:val="1"/>
      <w:numFmt w:val="decimal"/>
      <w:lvlText w:val="%1.%2.%3"/>
      <w:lvlJc w:val="left"/>
      <w:pPr>
        <w:ind w:left="1628" w:hanging="720"/>
      </w:pPr>
      <w:rPr>
        <w:rFonts w:hint="default"/>
        <w:b/>
      </w:rPr>
    </w:lvl>
    <w:lvl w:ilvl="3">
      <w:start w:val="1"/>
      <w:numFmt w:val="decimal"/>
      <w:lvlText w:val="%1.%2.%3.%4"/>
      <w:lvlJc w:val="left"/>
      <w:pPr>
        <w:ind w:left="2082" w:hanging="720"/>
      </w:pPr>
      <w:rPr>
        <w:rFonts w:hint="default"/>
        <w:b/>
      </w:rPr>
    </w:lvl>
    <w:lvl w:ilvl="4">
      <w:start w:val="1"/>
      <w:numFmt w:val="decimal"/>
      <w:lvlText w:val="%1.%2.%3.%4.%5"/>
      <w:lvlJc w:val="left"/>
      <w:pPr>
        <w:ind w:left="2896" w:hanging="1080"/>
      </w:pPr>
      <w:rPr>
        <w:rFonts w:hint="default"/>
        <w:b/>
      </w:rPr>
    </w:lvl>
    <w:lvl w:ilvl="5">
      <w:start w:val="1"/>
      <w:numFmt w:val="decimal"/>
      <w:lvlText w:val="%1.%2.%3.%4.%5.%6"/>
      <w:lvlJc w:val="left"/>
      <w:pPr>
        <w:ind w:left="3350" w:hanging="1080"/>
      </w:pPr>
      <w:rPr>
        <w:rFonts w:hint="default"/>
        <w:b/>
      </w:rPr>
    </w:lvl>
    <w:lvl w:ilvl="6">
      <w:start w:val="1"/>
      <w:numFmt w:val="decimal"/>
      <w:lvlText w:val="%1.%2.%3.%4.%5.%6.%7"/>
      <w:lvlJc w:val="left"/>
      <w:pPr>
        <w:ind w:left="4164" w:hanging="1440"/>
      </w:pPr>
      <w:rPr>
        <w:rFonts w:hint="default"/>
        <w:b/>
      </w:rPr>
    </w:lvl>
    <w:lvl w:ilvl="7">
      <w:start w:val="1"/>
      <w:numFmt w:val="decimal"/>
      <w:lvlText w:val="%1.%2.%3.%4.%5.%6.%7.%8"/>
      <w:lvlJc w:val="left"/>
      <w:pPr>
        <w:ind w:left="4618" w:hanging="1440"/>
      </w:pPr>
      <w:rPr>
        <w:rFonts w:hint="default"/>
        <w:b/>
      </w:rPr>
    </w:lvl>
    <w:lvl w:ilvl="8">
      <w:start w:val="1"/>
      <w:numFmt w:val="decimal"/>
      <w:lvlText w:val="%1.%2.%3.%4.%5.%6.%7.%8.%9"/>
      <w:lvlJc w:val="left"/>
      <w:pPr>
        <w:ind w:left="5432" w:hanging="1800"/>
      </w:pPr>
      <w:rPr>
        <w:rFonts w:hint="default"/>
        <w:b/>
      </w:rPr>
    </w:lvl>
  </w:abstractNum>
  <w:abstractNum w:abstractNumId="11" w15:restartNumberingAfterBreak="0">
    <w:nsid w:val="68FA06EC"/>
    <w:multiLevelType w:val="hybridMultilevel"/>
    <w:tmpl w:val="68F618DE"/>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15:restartNumberingAfterBreak="0">
    <w:nsid w:val="7C5A645C"/>
    <w:multiLevelType w:val="multilevel"/>
    <w:tmpl w:val="F370C1A2"/>
    <w:lvl w:ilvl="0">
      <w:start w:val="4"/>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3" w15:restartNumberingAfterBreak="0">
    <w:nsid w:val="7FFC401E"/>
    <w:multiLevelType w:val="multilevel"/>
    <w:tmpl w:val="006ED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0"/>
  </w:num>
  <w:num w:numId="4">
    <w:abstractNumId w:val="0"/>
  </w:num>
  <w:num w:numId="5">
    <w:abstractNumId w:val="2"/>
  </w:num>
  <w:num w:numId="6">
    <w:abstractNumId w:val="0"/>
  </w:num>
  <w:num w:numId="7">
    <w:abstractNumId w:val="0"/>
  </w:num>
  <w:num w:numId="8">
    <w:abstractNumId w:val="0"/>
  </w:num>
  <w:num w:numId="9">
    <w:abstractNumId w:val="5"/>
  </w:num>
  <w:num w:numId="10">
    <w:abstractNumId w:val="0"/>
  </w:num>
  <w:num w:numId="11">
    <w:abstractNumId w:val="6"/>
  </w:num>
  <w:num w:numId="12">
    <w:abstractNumId w:val="13"/>
  </w:num>
  <w:num w:numId="13">
    <w:abstractNumId w:val="0"/>
  </w:num>
  <w:num w:numId="14">
    <w:abstractNumId w:val="0"/>
  </w:num>
  <w:num w:numId="15">
    <w:abstractNumId w:val="0"/>
  </w:num>
  <w:num w:numId="16">
    <w:abstractNumId w:val="7"/>
  </w:num>
  <w:num w:numId="17">
    <w:abstractNumId w:val="0"/>
  </w:num>
  <w:num w:numId="18">
    <w:abstractNumId w:val="0"/>
  </w:num>
  <w:num w:numId="19">
    <w:abstractNumId w:val="0"/>
  </w:num>
  <w:num w:numId="20">
    <w:abstractNumId w:val="0"/>
  </w:num>
  <w:num w:numId="21">
    <w:abstractNumId w:val="0"/>
  </w:num>
  <w:num w:numId="22">
    <w:abstractNumId w:val="0"/>
  </w:num>
  <w:num w:numId="23">
    <w:abstractNumId w:val="3"/>
  </w:num>
  <w:num w:numId="24">
    <w:abstractNumId w:val="0"/>
  </w:num>
  <w:num w:numId="25">
    <w:abstractNumId w:val="12"/>
  </w:num>
  <w:num w:numId="26">
    <w:abstractNumId w:val="0"/>
  </w:num>
  <w:num w:numId="27">
    <w:abstractNumId w:val="0"/>
  </w:num>
  <w:num w:numId="28">
    <w:abstractNumId w:val="0"/>
  </w:num>
  <w:num w:numId="29">
    <w:abstractNumId w:val="0"/>
  </w:num>
  <w:num w:numId="30">
    <w:abstractNumId w:val="10"/>
  </w:num>
  <w:num w:numId="31">
    <w:abstractNumId w:val="0"/>
  </w:num>
  <w:num w:numId="32">
    <w:abstractNumId w:val="0"/>
  </w:num>
  <w:num w:numId="33">
    <w:abstractNumId w:val="4"/>
  </w:num>
  <w:num w:numId="34">
    <w:abstractNumId w:val="1"/>
  </w:num>
  <w:num w:numId="35">
    <w:abstractNumId w:val="0"/>
  </w:num>
  <w:num w:numId="36">
    <w:abstractNumId w:val="9"/>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FF7"/>
    <w:rsid w:val="00012B7B"/>
    <w:rsid w:val="000820A8"/>
    <w:rsid w:val="000A1A77"/>
    <w:rsid w:val="000D73E2"/>
    <w:rsid w:val="000E5431"/>
    <w:rsid w:val="001206A1"/>
    <w:rsid w:val="00140CB3"/>
    <w:rsid w:val="00144E9D"/>
    <w:rsid w:val="001523DB"/>
    <w:rsid w:val="00180F7F"/>
    <w:rsid w:val="00185ABA"/>
    <w:rsid w:val="001A1BFF"/>
    <w:rsid w:val="001A606E"/>
    <w:rsid w:val="001B00C5"/>
    <w:rsid w:val="001C38F3"/>
    <w:rsid w:val="001D16F4"/>
    <w:rsid w:val="001D7489"/>
    <w:rsid w:val="0022627B"/>
    <w:rsid w:val="002760A0"/>
    <w:rsid w:val="002A52AE"/>
    <w:rsid w:val="002C0301"/>
    <w:rsid w:val="002D5DB7"/>
    <w:rsid w:val="002F4EA2"/>
    <w:rsid w:val="0030669C"/>
    <w:rsid w:val="00313FF7"/>
    <w:rsid w:val="00322997"/>
    <w:rsid w:val="00362853"/>
    <w:rsid w:val="003B2F29"/>
    <w:rsid w:val="003B3E2E"/>
    <w:rsid w:val="003B5824"/>
    <w:rsid w:val="003E04D1"/>
    <w:rsid w:val="003F6DF7"/>
    <w:rsid w:val="00405DD9"/>
    <w:rsid w:val="00461C4E"/>
    <w:rsid w:val="0048575D"/>
    <w:rsid w:val="00502A14"/>
    <w:rsid w:val="00542F85"/>
    <w:rsid w:val="005449E9"/>
    <w:rsid w:val="00551AAC"/>
    <w:rsid w:val="00601DD9"/>
    <w:rsid w:val="00625CFF"/>
    <w:rsid w:val="006430EE"/>
    <w:rsid w:val="00661E04"/>
    <w:rsid w:val="00676F54"/>
    <w:rsid w:val="006A69F5"/>
    <w:rsid w:val="00715FBC"/>
    <w:rsid w:val="00777088"/>
    <w:rsid w:val="00785FC4"/>
    <w:rsid w:val="00792DF6"/>
    <w:rsid w:val="007E666C"/>
    <w:rsid w:val="00820E46"/>
    <w:rsid w:val="00820FB6"/>
    <w:rsid w:val="00822B95"/>
    <w:rsid w:val="00832F1F"/>
    <w:rsid w:val="00861869"/>
    <w:rsid w:val="0087616C"/>
    <w:rsid w:val="00895487"/>
    <w:rsid w:val="008B03D4"/>
    <w:rsid w:val="008D2E21"/>
    <w:rsid w:val="008E180B"/>
    <w:rsid w:val="008F0462"/>
    <w:rsid w:val="008F6B97"/>
    <w:rsid w:val="00914169"/>
    <w:rsid w:val="00914B77"/>
    <w:rsid w:val="00943FE4"/>
    <w:rsid w:val="0096283E"/>
    <w:rsid w:val="00970DC3"/>
    <w:rsid w:val="0099081A"/>
    <w:rsid w:val="009B2D0F"/>
    <w:rsid w:val="009C6CB7"/>
    <w:rsid w:val="009D0D05"/>
    <w:rsid w:val="00A33704"/>
    <w:rsid w:val="00A871E4"/>
    <w:rsid w:val="00A97B31"/>
    <w:rsid w:val="00AE0BE5"/>
    <w:rsid w:val="00AF60D5"/>
    <w:rsid w:val="00B01216"/>
    <w:rsid w:val="00B06BF5"/>
    <w:rsid w:val="00B31CF9"/>
    <w:rsid w:val="00B52280"/>
    <w:rsid w:val="00B63651"/>
    <w:rsid w:val="00B75B4C"/>
    <w:rsid w:val="00B8037C"/>
    <w:rsid w:val="00B84D35"/>
    <w:rsid w:val="00B8745E"/>
    <w:rsid w:val="00BC00DC"/>
    <w:rsid w:val="00C323A5"/>
    <w:rsid w:val="00C372EC"/>
    <w:rsid w:val="00C664EC"/>
    <w:rsid w:val="00C67F50"/>
    <w:rsid w:val="00C729BD"/>
    <w:rsid w:val="00CA57F0"/>
    <w:rsid w:val="00CA73B4"/>
    <w:rsid w:val="00D05937"/>
    <w:rsid w:val="00D2431D"/>
    <w:rsid w:val="00D45A43"/>
    <w:rsid w:val="00E13FEA"/>
    <w:rsid w:val="00E43DC9"/>
    <w:rsid w:val="00E6659B"/>
    <w:rsid w:val="00E71CBB"/>
    <w:rsid w:val="00E73FAB"/>
    <w:rsid w:val="00EC383C"/>
    <w:rsid w:val="00EF1369"/>
    <w:rsid w:val="00EF3273"/>
    <w:rsid w:val="00EF3E8C"/>
    <w:rsid w:val="00FB28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BBC76"/>
  <w15:chartTrackingRefBased/>
  <w15:docId w15:val="{65605543-728F-604C-8B26-CB05EB86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DD9"/>
    <w:rPr>
      <w:rFonts w:ascii="Times New Roman" w:eastAsia="Times New Roman" w:hAnsi="Times New Roman" w:cs="Times New Roman"/>
      <w:lang w:eastAsia="pt-BR"/>
    </w:rPr>
  </w:style>
  <w:style w:type="paragraph" w:styleId="Ttulo1">
    <w:name w:val="heading 1"/>
    <w:basedOn w:val="Normal"/>
    <w:next w:val="Normal"/>
    <w:link w:val="Ttulo1Char"/>
    <w:uiPriority w:val="9"/>
    <w:qFormat/>
    <w:rsid w:val="00625CFF"/>
    <w:pPr>
      <w:numPr>
        <w:numId w:val="1"/>
      </w:numPr>
      <w:spacing w:before="240"/>
      <w:ind w:left="454" w:hanging="454"/>
      <w:outlineLvl w:val="0"/>
    </w:pPr>
    <w:rPr>
      <w:b/>
      <w:sz w:val="28"/>
      <w:szCs w:val="28"/>
    </w:rPr>
  </w:style>
  <w:style w:type="paragraph" w:styleId="Ttulo2">
    <w:name w:val="heading 2"/>
    <w:basedOn w:val="Normal"/>
    <w:next w:val="Normal"/>
    <w:link w:val="Ttulo2Char"/>
    <w:uiPriority w:val="9"/>
    <w:unhideWhenUsed/>
    <w:qFormat/>
    <w:rsid w:val="00625CFF"/>
    <w:pPr>
      <w:numPr>
        <w:ilvl w:val="1"/>
        <w:numId w:val="1"/>
      </w:numPr>
      <w:ind w:left="765" w:hanging="425"/>
      <w:outlineLvl w:val="1"/>
    </w:pPr>
  </w:style>
  <w:style w:type="paragraph" w:styleId="Ttulo3">
    <w:name w:val="heading 3"/>
    <w:basedOn w:val="Normal"/>
    <w:next w:val="Normal"/>
    <w:link w:val="Ttulo3Char"/>
    <w:uiPriority w:val="9"/>
    <w:unhideWhenUsed/>
    <w:qFormat/>
    <w:rsid w:val="00625CFF"/>
    <w:pPr>
      <w:numPr>
        <w:ilvl w:val="2"/>
        <w:numId w:val="1"/>
      </w:numPr>
      <w:outlineLvl w:val="2"/>
    </w:pPr>
    <w:rPr>
      <w:b/>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mw-headline">
    <w:name w:val="mw-headline"/>
    <w:basedOn w:val="Fontepargpadro"/>
    <w:rsid w:val="00313FF7"/>
  </w:style>
  <w:style w:type="paragraph" w:styleId="Cabealho">
    <w:name w:val="header"/>
    <w:basedOn w:val="Normal"/>
    <w:link w:val="CabealhoChar"/>
    <w:uiPriority w:val="99"/>
    <w:unhideWhenUsed/>
    <w:rsid w:val="00313FF7"/>
    <w:pPr>
      <w:tabs>
        <w:tab w:val="center" w:pos="4252"/>
        <w:tab w:val="right" w:pos="8504"/>
      </w:tabs>
    </w:pPr>
  </w:style>
  <w:style w:type="character" w:customStyle="1" w:styleId="CabealhoChar">
    <w:name w:val="Cabeçalho Char"/>
    <w:basedOn w:val="Fontepargpadro"/>
    <w:link w:val="Cabealho"/>
    <w:uiPriority w:val="99"/>
    <w:rsid w:val="00313FF7"/>
    <w:rPr>
      <w:rFonts w:ascii="Calibri" w:eastAsia="Calibri" w:hAnsi="Calibri" w:cs="Times New Roman"/>
      <w:sz w:val="20"/>
      <w:szCs w:val="22"/>
    </w:rPr>
  </w:style>
  <w:style w:type="paragraph" w:styleId="Rodap">
    <w:name w:val="footer"/>
    <w:basedOn w:val="Normal"/>
    <w:link w:val="RodapChar"/>
    <w:uiPriority w:val="99"/>
    <w:unhideWhenUsed/>
    <w:rsid w:val="00313FF7"/>
    <w:pPr>
      <w:tabs>
        <w:tab w:val="center" w:pos="4252"/>
        <w:tab w:val="right" w:pos="8504"/>
      </w:tabs>
    </w:pPr>
  </w:style>
  <w:style w:type="character" w:customStyle="1" w:styleId="RodapChar">
    <w:name w:val="Rodapé Char"/>
    <w:basedOn w:val="Fontepargpadro"/>
    <w:link w:val="Rodap"/>
    <w:uiPriority w:val="99"/>
    <w:rsid w:val="00313FF7"/>
    <w:rPr>
      <w:rFonts w:ascii="Calibri" w:eastAsia="Calibri" w:hAnsi="Calibri" w:cs="Times New Roman"/>
      <w:sz w:val="20"/>
      <w:szCs w:val="22"/>
    </w:rPr>
  </w:style>
  <w:style w:type="character" w:styleId="Hyperlink">
    <w:name w:val="Hyperlink"/>
    <w:uiPriority w:val="99"/>
    <w:unhideWhenUsed/>
    <w:rsid w:val="00313FF7"/>
    <w:rPr>
      <w:color w:val="0000FF"/>
      <w:u w:val="single"/>
      <w:lang w:val="en-GB"/>
    </w:rPr>
  </w:style>
  <w:style w:type="paragraph" w:styleId="Sumrio1">
    <w:name w:val="toc 1"/>
    <w:basedOn w:val="Normal"/>
    <w:next w:val="Normal"/>
    <w:autoRedefine/>
    <w:uiPriority w:val="39"/>
    <w:unhideWhenUsed/>
    <w:rsid w:val="00313FF7"/>
    <w:pPr>
      <w:tabs>
        <w:tab w:val="left" w:pos="440"/>
        <w:tab w:val="right" w:leader="dot" w:pos="9062"/>
      </w:tabs>
    </w:pPr>
    <w:rPr>
      <w:b/>
      <w:bCs/>
      <w:caps/>
      <w:szCs w:val="20"/>
    </w:rPr>
  </w:style>
  <w:style w:type="paragraph" w:styleId="Sumrio2">
    <w:name w:val="toc 2"/>
    <w:basedOn w:val="Normal"/>
    <w:next w:val="Normal"/>
    <w:autoRedefine/>
    <w:uiPriority w:val="39"/>
    <w:unhideWhenUsed/>
    <w:rsid w:val="00313FF7"/>
    <w:pPr>
      <w:ind w:left="220"/>
    </w:pPr>
    <w:rPr>
      <w:smallCaps/>
      <w:szCs w:val="20"/>
    </w:rPr>
  </w:style>
  <w:style w:type="character" w:customStyle="1" w:styleId="Ttulo1Char">
    <w:name w:val="Título 1 Char"/>
    <w:basedOn w:val="Fontepargpadro"/>
    <w:link w:val="Ttulo1"/>
    <w:uiPriority w:val="9"/>
    <w:rsid w:val="00625CFF"/>
    <w:rPr>
      <w:rFonts w:ascii="Calibri" w:eastAsia="Calibri" w:hAnsi="Calibri" w:cs="Times New Roman"/>
      <w:b/>
      <w:sz w:val="28"/>
      <w:szCs w:val="28"/>
    </w:rPr>
  </w:style>
  <w:style w:type="character" w:customStyle="1" w:styleId="Ttulo2Char">
    <w:name w:val="Título 2 Char"/>
    <w:basedOn w:val="Fontepargpadro"/>
    <w:link w:val="Ttulo2"/>
    <w:uiPriority w:val="9"/>
    <w:rsid w:val="00625CFF"/>
    <w:rPr>
      <w:rFonts w:ascii="Calibri" w:eastAsia="Calibri" w:hAnsi="Calibri" w:cs="Times New Roman"/>
      <w:sz w:val="20"/>
    </w:rPr>
  </w:style>
  <w:style w:type="character" w:customStyle="1" w:styleId="Ttulo3Char">
    <w:name w:val="Título 3 Char"/>
    <w:basedOn w:val="Fontepargpadro"/>
    <w:link w:val="Ttulo3"/>
    <w:uiPriority w:val="9"/>
    <w:rsid w:val="00625CFF"/>
    <w:rPr>
      <w:rFonts w:ascii="Calibri" w:eastAsia="Calibri" w:hAnsi="Calibri" w:cs="Times New Roman"/>
      <w:b/>
      <w:i/>
      <w:sz w:val="20"/>
      <w:szCs w:val="22"/>
    </w:rPr>
  </w:style>
  <w:style w:type="paragraph" w:customStyle="1" w:styleId="TextoN1">
    <w:name w:val="Texto N1"/>
    <w:basedOn w:val="Ttulo2"/>
    <w:next w:val="Normal"/>
    <w:link w:val="TextoN1Char"/>
    <w:qFormat/>
    <w:rsid w:val="00625CFF"/>
    <w:pPr>
      <w:spacing w:line="360" w:lineRule="auto"/>
      <w:ind w:left="360" w:hanging="360"/>
      <w:outlineLvl w:val="9"/>
    </w:pPr>
  </w:style>
  <w:style w:type="character" w:customStyle="1" w:styleId="TextoN1Char">
    <w:name w:val="Texto N1 Char"/>
    <w:basedOn w:val="Ttulo2Char"/>
    <w:link w:val="TextoN1"/>
    <w:rsid w:val="00625CFF"/>
    <w:rPr>
      <w:rFonts w:ascii="Calibri" w:eastAsia="Calibri" w:hAnsi="Calibri" w:cs="Times New Roman"/>
      <w:sz w:val="20"/>
    </w:rPr>
  </w:style>
  <w:style w:type="paragraph" w:styleId="PargrafodaLista">
    <w:name w:val="List Paragraph"/>
    <w:basedOn w:val="Normal"/>
    <w:uiPriority w:val="34"/>
    <w:qFormat/>
    <w:rsid w:val="003B5824"/>
    <w:pPr>
      <w:ind w:left="720"/>
      <w:contextualSpacing/>
    </w:pPr>
  </w:style>
  <w:style w:type="paragraph" w:styleId="NormalWeb">
    <w:name w:val="Normal (Web)"/>
    <w:basedOn w:val="Normal"/>
    <w:uiPriority w:val="99"/>
    <w:unhideWhenUsed/>
    <w:rsid w:val="003B2F29"/>
    <w:pPr>
      <w:spacing w:before="100" w:beforeAutospacing="1" w:after="100" w:afterAutospacing="1"/>
    </w:pPr>
  </w:style>
  <w:style w:type="character" w:customStyle="1" w:styleId="apple-converted-space">
    <w:name w:val="apple-converted-space"/>
    <w:basedOn w:val="Fontepargpadro"/>
    <w:rsid w:val="00D05937"/>
  </w:style>
  <w:style w:type="paragraph" w:customStyle="1" w:styleId="04xlpa">
    <w:name w:val="_04xlpa"/>
    <w:basedOn w:val="Normal"/>
    <w:rsid w:val="0048575D"/>
    <w:pPr>
      <w:spacing w:before="100" w:beforeAutospacing="1" w:after="100" w:afterAutospacing="1"/>
    </w:pPr>
  </w:style>
  <w:style w:type="character" w:customStyle="1" w:styleId="jsgrdq">
    <w:name w:val="jsgrdq"/>
    <w:basedOn w:val="Fontepargpadro"/>
    <w:rsid w:val="0048575D"/>
  </w:style>
  <w:style w:type="character" w:styleId="MenoPendente">
    <w:name w:val="Unresolved Mention"/>
    <w:basedOn w:val="Fontepargpadro"/>
    <w:uiPriority w:val="99"/>
    <w:semiHidden/>
    <w:unhideWhenUsed/>
    <w:rsid w:val="0048575D"/>
    <w:rPr>
      <w:color w:val="605E5C"/>
      <w:shd w:val="clear" w:color="auto" w:fill="E1DFDD"/>
    </w:rPr>
  </w:style>
  <w:style w:type="paragraph" w:customStyle="1" w:styleId="artigo">
    <w:name w:val="artigo"/>
    <w:basedOn w:val="Normal"/>
    <w:rsid w:val="00914169"/>
    <w:pPr>
      <w:spacing w:before="100" w:beforeAutospacing="1" w:after="100" w:afterAutospacing="1"/>
    </w:pPr>
  </w:style>
  <w:style w:type="table" w:styleId="Tabelacomgrade">
    <w:name w:val="Table Grid"/>
    <w:basedOn w:val="Tabelanormal"/>
    <w:uiPriority w:val="39"/>
    <w:rsid w:val="002D5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2">
    <w:name w:val="Texto N2"/>
    <w:basedOn w:val="Ttulo3"/>
    <w:link w:val="TextoN2Char"/>
    <w:qFormat/>
    <w:rsid w:val="00012B7B"/>
    <w:pPr>
      <w:spacing w:line="360" w:lineRule="auto"/>
      <w:ind w:left="1644" w:hanging="680"/>
      <w:jc w:val="both"/>
      <w:outlineLvl w:val="9"/>
    </w:pPr>
    <w:rPr>
      <w:rFonts w:ascii="Calibri" w:eastAsia="Calibri" w:hAnsi="Calibri"/>
      <w:b w:val="0"/>
      <w:i w:val="0"/>
      <w:sz w:val="20"/>
      <w:szCs w:val="22"/>
      <w:lang w:eastAsia="en-US"/>
    </w:rPr>
  </w:style>
  <w:style w:type="character" w:customStyle="1" w:styleId="TextoN2Char">
    <w:name w:val="Texto N2 Char"/>
    <w:basedOn w:val="TextoN1Char"/>
    <w:link w:val="TextoN2"/>
    <w:rsid w:val="00012B7B"/>
    <w:rPr>
      <w:rFonts w:ascii="Calibri" w:eastAsia="Calibri" w:hAnsi="Calibri" w:cs="Times New Roman"/>
      <w:sz w:val="20"/>
      <w:szCs w:val="22"/>
    </w:rPr>
  </w:style>
  <w:style w:type="character" w:styleId="HiperlinkVisitado">
    <w:name w:val="FollowedHyperlink"/>
    <w:basedOn w:val="Fontepargpadro"/>
    <w:uiPriority w:val="99"/>
    <w:semiHidden/>
    <w:unhideWhenUsed/>
    <w:rsid w:val="00AE0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808">
      <w:bodyDiv w:val="1"/>
      <w:marLeft w:val="0"/>
      <w:marRight w:val="0"/>
      <w:marTop w:val="0"/>
      <w:marBottom w:val="0"/>
      <w:divBdr>
        <w:top w:val="none" w:sz="0" w:space="0" w:color="auto"/>
        <w:left w:val="none" w:sz="0" w:space="0" w:color="auto"/>
        <w:bottom w:val="none" w:sz="0" w:space="0" w:color="auto"/>
        <w:right w:val="none" w:sz="0" w:space="0" w:color="auto"/>
      </w:divBdr>
    </w:div>
    <w:div w:id="18745820">
      <w:bodyDiv w:val="1"/>
      <w:marLeft w:val="0"/>
      <w:marRight w:val="0"/>
      <w:marTop w:val="0"/>
      <w:marBottom w:val="0"/>
      <w:divBdr>
        <w:top w:val="none" w:sz="0" w:space="0" w:color="auto"/>
        <w:left w:val="none" w:sz="0" w:space="0" w:color="auto"/>
        <w:bottom w:val="none" w:sz="0" w:space="0" w:color="auto"/>
        <w:right w:val="none" w:sz="0" w:space="0" w:color="auto"/>
      </w:divBdr>
    </w:div>
    <w:div w:id="61677888">
      <w:bodyDiv w:val="1"/>
      <w:marLeft w:val="0"/>
      <w:marRight w:val="0"/>
      <w:marTop w:val="0"/>
      <w:marBottom w:val="0"/>
      <w:divBdr>
        <w:top w:val="none" w:sz="0" w:space="0" w:color="auto"/>
        <w:left w:val="none" w:sz="0" w:space="0" w:color="auto"/>
        <w:bottom w:val="none" w:sz="0" w:space="0" w:color="auto"/>
        <w:right w:val="none" w:sz="0" w:space="0" w:color="auto"/>
      </w:divBdr>
    </w:div>
    <w:div w:id="79642735">
      <w:bodyDiv w:val="1"/>
      <w:marLeft w:val="0"/>
      <w:marRight w:val="0"/>
      <w:marTop w:val="0"/>
      <w:marBottom w:val="0"/>
      <w:divBdr>
        <w:top w:val="none" w:sz="0" w:space="0" w:color="auto"/>
        <w:left w:val="none" w:sz="0" w:space="0" w:color="auto"/>
        <w:bottom w:val="none" w:sz="0" w:space="0" w:color="auto"/>
        <w:right w:val="none" w:sz="0" w:space="0" w:color="auto"/>
      </w:divBdr>
    </w:div>
    <w:div w:id="84962269">
      <w:bodyDiv w:val="1"/>
      <w:marLeft w:val="0"/>
      <w:marRight w:val="0"/>
      <w:marTop w:val="0"/>
      <w:marBottom w:val="0"/>
      <w:divBdr>
        <w:top w:val="none" w:sz="0" w:space="0" w:color="auto"/>
        <w:left w:val="none" w:sz="0" w:space="0" w:color="auto"/>
        <w:bottom w:val="none" w:sz="0" w:space="0" w:color="auto"/>
        <w:right w:val="none" w:sz="0" w:space="0" w:color="auto"/>
      </w:divBdr>
    </w:div>
    <w:div w:id="129786475">
      <w:bodyDiv w:val="1"/>
      <w:marLeft w:val="0"/>
      <w:marRight w:val="0"/>
      <w:marTop w:val="0"/>
      <w:marBottom w:val="0"/>
      <w:divBdr>
        <w:top w:val="none" w:sz="0" w:space="0" w:color="auto"/>
        <w:left w:val="none" w:sz="0" w:space="0" w:color="auto"/>
        <w:bottom w:val="none" w:sz="0" w:space="0" w:color="auto"/>
        <w:right w:val="none" w:sz="0" w:space="0" w:color="auto"/>
      </w:divBdr>
    </w:div>
    <w:div w:id="146167528">
      <w:bodyDiv w:val="1"/>
      <w:marLeft w:val="0"/>
      <w:marRight w:val="0"/>
      <w:marTop w:val="0"/>
      <w:marBottom w:val="0"/>
      <w:divBdr>
        <w:top w:val="none" w:sz="0" w:space="0" w:color="auto"/>
        <w:left w:val="none" w:sz="0" w:space="0" w:color="auto"/>
        <w:bottom w:val="none" w:sz="0" w:space="0" w:color="auto"/>
        <w:right w:val="none" w:sz="0" w:space="0" w:color="auto"/>
      </w:divBdr>
    </w:div>
    <w:div w:id="157573329">
      <w:bodyDiv w:val="1"/>
      <w:marLeft w:val="0"/>
      <w:marRight w:val="0"/>
      <w:marTop w:val="0"/>
      <w:marBottom w:val="0"/>
      <w:divBdr>
        <w:top w:val="none" w:sz="0" w:space="0" w:color="auto"/>
        <w:left w:val="none" w:sz="0" w:space="0" w:color="auto"/>
        <w:bottom w:val="none" w:sz="0" w:space="0" w:color="auto"/>
        <w:right w:val="none" w:sz="0" w:space="0" w:color="auto"/>
      </w:divBdr>
    </w:div>
    <w:div w:id="162741655">
      <w:bodyDiv w:val="1"/>
      <w:marLeft w:val="0"/>
      <w:marRight w:val="0"/>
      <w:marTop w:val="0"/>
      <w:marBottom w:val="0"/>
      <w:divBdr>
        <w:top w:val="none" w:sz="0" w:space="0" w:color="auto"/>
        <w:left w:val="none" w:sz="0" w:space="0" w:color="auto"/>
        <w:bottom w:val="none" w:sz="0" w:space="0" w:color="auto"/>
        <w:right w:val="none" w:sz="0" w:space="0" w:color="auto"/>
      </w:divBdr>
    </w:div>
    <w:div w:id="164631045">
      <w:bodyDiv w:val="1"/>
      <w:marLeft w:val="0"/>
      <w:marRight w:val="0"/>
      <w:marTop w:val="0"/>
      <w:marBottom w:val="0"/>
      <w:divBdr>
        <w:top w:val="none" w:sz="0" w:space="0" w:color="auto"/>
        <w:left w:val="none" w:sz="0" w:space="0" w:color="auto"/>
        <w:bottom w:val="none" w:sz="0" w:space="0" w:color="auto"/>
        <w:right w:val="none" w:sz="0" w:space="0" w:color="auto"/>
      </w:divBdr>
    </w:div>
    <w:div w:id="170804143">
      <w:bodyDiv w:val="1"/>
      <w:marLeft w:val="0"/>
      <w:marRight w:val="0"/>
      <w:marTop w:val="0"/>
      <w:marBottom w:val="0"/>
      <w:divBdr>
        <w:top w:val="none" w:sz="0" w:space="0" w:color="auto"/>
        <w:left w:val="none" w:sz="0" w:space="0" w:color="auto"/>
        <w:bottom w:val="none" w:sz="0" w:space="0" w:color="auto"/>
        <w:right w:val="none" w:sz="0" w:space="0" w:color="auto"/>
      </w:divBdr>
    </w:div>
    <w:div w:id="171191924">
      <w:bodyDiv w:val="1"/>
      <w:marLeft w:val="0"/>
      <w:marRight w:val="0"/>
      <w:marTop w:val="0"/>
      <w:marBottom w:val="0"/>
      <w:divBdr>
        <w:top w:val="none" w:sz="0" w:space="0" w:color="auto"/>
        <w:left w:val="none" w:sz="0" w:space="0" w:color="auto"/>
        <w:bottom w:val="none" w:sz="0" w:space="0" w:color="auto"/>
        <w:right w:val="none" w:sz="0" w:space="0" w:color="auto"/>
      </w:divBdr>
    </w:div>
    <w:div w:id="188642051">
      <w:bodyDiv w:val="1"/>
      <w:marLeft w:val="0"/>
      <w:marRight w:val="0"/>
      <w:marTop w:val="0"/>
      <w:marBottom w:val="0"/>
      <w:divBdr>
        <w:top w:val="none" w:sz="0" w:space="0" w:color="auto"/>
        <w:left w:val="none" w:sz="0" w:space="0" w:color="auto"/>
        <w:bottom w:val="none" w:sz="0" w:space="0" w:color="auto"/>
        <w:right w:val="none" w:sz="0" w:space="0" w:color="auto"/>
      </w:divBdr>
    </w:div>
    <w:div w:id="193661060">
      <w:bodyDiv w:val="1"/>
      <w:marLeft w:val="0"/>
      <w:marRight w:val="0"/>
      <w:marTop w:val="0"/>
      <w:marBottom w:val="0"/>
      <w:divBdr>
        <w:top w:val="none" w:sz="0" w:space="0" w:color="auto"/>
        <w:left w:val="none" w:sz="0" w:space="0" w:color="auto"/>
        <w:bottom w:val="none" w:sz="0" w:space="0" w:color="auto"/>
        <w:right w:val="none" w:sz="0" w:space="0" w:color="auto"/>
      </w:divBdr>
    </w:div>
    <w:div w:id="201359028">
      <w:bodyDiv w:val="1"/>
      <w:marLeft w:val="0"/>
      <w:marRight w:val="0"/>
      <w:marTop w:val="0"/>
      <w:marBottom w:val="0"/>
      <w:divBdr>
        <w:top w:val="none" w:sz="0" w:space="0" w:color="auto"/>
        <w:left w:val="none" w:sz="0" w:space="0" w:color="auto"/>
        <w:bottom w:val="none" w:sz="0" w:space="0" w:color="auto"/>
        <w:right w:val="none" w:sz="0" w:space="0" w:color="auto"/>
      </w:divBdr>
    </w:div>
    <w:div w:id="212618400">
      <w:bodyDiv w:val="1"/>
      <w:marLeft w:val="0"/>
      <w:marRight w:val="0"/>
      <w:marTop w:val="0"/>
      <w:marBottom w:val="0"/>
      <w:divBdr>
        <w:top w:val="none" w:sz="0" w:space="0" w:color="auto"/>
        <w:left w:val="none" w:sz="0" w:space="0" w:color="auto"/>
        <w:bottom w:val="none" w:sz="0" w:space="0" w:color="auto"/>
        <w:right w:val="none" w:sz="0" w:space="0" w:color="auto"/>
      </w:divBdr>
    </w:div>
    <w:div w:id="229846628">
      <w:bodyDiv w:val="1"/>
      <w:marLeft w:val="0"/>
      <w:marRight w:val="0"/>
      <w:marTop w:val="0"/>
      <w:marBottom w:val="0"/>
      <w:divBdr>
        <w:top w:val="none" w:sz="0" w:space="0" w:color="auto"/>
        <w:left w:val="none" w:sz="0" w:space="0" w:color="auto"/>
        <w:bottom w:val="none" w:sz="0" w:space="0" w:color="auto"/>
        <w:right w:val="none" w:sz="0" w:space="0" w:color="auto"/>
      </w:divBdr>
    </w:div>
    <w:div w:id="234976946">
      <w:bodyDiv w:val="1"/>
      <w:marLeft w:val="0"/>
      <w:marRight w:val="0"/>
      <w:marTop w:val="0"/>
      <w:marBottom w:val="0"/>
      <w:divBdr>
        <w:top w:val="none" w:sz="0" w:space="0" w:color="auto"/>
        <w:left w:val="none" w:sz="0" w:space="0" w:color="auto"/>
        <w:bottom w:val="none" w:sz="0" w:space="0" w:color="auto"/>
        <w:right w:val="none" w:sz="0" w:space="0" w:color="auto"/>
      </w:divBdr>
    </w:div>
    <w:div w:id="244416448">
      <w:bodyDiv w:val="1"/>
      <w:marLeft w:val="0"/>
      <w:marRight w:val="0"/>
      <w:marTop w:val="0"/>
      <w:marBottom w:val="0"/>
      <w:divBdr>
        <w:top w:val="none" w:sz="0" w:space="0" w:color="auto"/>
        <w:left w:val="none" w:sz="0" w:space="0" w:color="auto"/>
        <w:bottom w:val="none" w:sz="0" w:space="0" w:color="auto"/>
        <w:right w:val="none" w:sz="0" w:space="0" w:color="auto"/>
      </w:divBdr>
    </w:div>
    <w:div w:id="255528055">
      <w:bodyDiv w:val="1"/>
      <w:marLeft w:val="0"/>
      <w:marRight w:val="0"/>
      <w:marTop w:val="0"/>
      <w:marBottom w:val="0"/>
      <w:divBdr>
        <w:top w:val="none" w:sz="0" w:space="0" w:color="auto"/>
        <w:left w:val="none" w:sz="0" w:space="0" w:color="auto"/>
        <w:bottom w:val="none" w:sz="0" w:space="0" w:color="auto"/>
        <w:right w:val="none" w:sz="0" w:space="0" w:color="auto"/>
      </w:divBdr>
    </w:div>
    <w:div w:id="256252966">
      <w:bodyDiv w:val="1"/>
      <w:marLeft w:val="0"/>
      <w:marRight w:val="0"/>
      <w:marTop w:val="0"/>
      <w:marBottom w:val="0"/>
      <w:divBdr>
        <w:top w:val="none" w:sz="0" w:space="0" w:color="auto"/>
        <w:left w:val="none" w:sz="0" w:space="0" w:color="auto"/>
        <w:bottom w:val="none" w:sz="0" w:space="0" w:color="auto"/>
        <w:right w:val="none" w:sz="0" w:space="0" w:color="auto"/>
      </w:divBdr>
    </w:div>
    <w:div w:id="258100108">
      <w:bodyDiv w:val="1"/>
      <w:marLeft w:val="0"/>
      <w:marRight w:val="0"/>
      <w:marTop w:val="0"/>
      <w:marBottom w:val="0"/>
      <w:divBdr>
        <w:top w:val="none" w:sz="0" w:space="0" w:color="auto"/>
        <w:left w:val="none" w:sz="0" w:space="0" w:color="auto"/>
        <w:bottom w:val="none" w:sz="0" w:space="0" w:color="auto"/>
        <w:right w:val="none" w:sz="0" w:space="0" w:color="auto"/>
      </w:divBdr>
    </w:div>
    <w:div w:id="264732577">
      <w:bodyDiv w:val="1"/>
      <w:marLeft w:val="0"/>
      <w:marRight w:val="0"/>
      <w:marTop w:val="0"/>
      <w:marBottom w:val="0"/>
      <w:divBdr>
        <w:top w:val="none" w:sz="0" w:space="0" w:color="auto"/>
        <w:left w:val="none" w:sz="0" w:space="0" w:color="auto"/>
        <w:bottom w:val="none" w:sz="0" w:space="0" w:color="auto"/>
        <w:right w:val="none" w:sz="0" w:space="0" w:color="auto"/>
      </w:divBdr>
    </w:div>
    <w:div w:id="293799067">
      <w:bodyDiv w:val="1"/>
      <w:marLeft w:val="0"/>
      <w:marRight w:val="0"/>
      <w:marTop w:val="0"/>
      <w:marBottom w:val="0"/>
      <w:divBdr>
        <w:top w:val="none" w:sz="0" w:space="0" w:color="auto"/>
        <w:left w:val="none" w:sz="0" w:space="0" w:color="auto"/>
        <w:bottom w:val="none" w:sz="0" w:space="0" w:color="auto"/>
        <w:right w:val="none" w:sz="0" w:space="0" w:color="auto"/>
      </w:divBdr>
    </w:div>
    <w:div w:id="310642232">
      <w:bodyDiv w:val="1"/>
      <w:marLeft w:val="0"/>
      <w:marRight w:val="0"/>
      <w:marTop w:val="0"/>
      <w:marBottom w:val="0"/>
      <w:divBdr>
        <w:top w:val="none" w:sz="0" w:space="0" w:color="auto"/>
        <w:left w:val="none" w:sz="0" w:space="0" w:color="auto"/>
        <w:bottom w:val="none" w:sz="0" w:space="0" w:color="auto"/>
        <w:right w:val="none" w:sz="0" w:space="0" w:color="auto"/>
      </w:divBdr>
    </w:div>
    <w:div w:id="342629680">
      <w:bodyDiv w:val="1"/>
      <w:marLeft w:val="0"/>
      <w:marRight w:val="0"/>
      <w:marTop w:val="0"/>
      <w:marBottom w:val="0"/>
      <w:divBdr>
        <w:top w:val="none" w:sz="0" w:space="0" w:color="auto"/>
        <w:left w:val="none" w:sz="0" w:space="0" w:color="auto"/>
        <w:bottom w:val="none" w:sz="0" w:space="0" w:color="auto"/>
        <w:right w:val="none" w:sz="0" w:space="0" w:color="auto"/>
      </w:divBdr>
    </w:div>
    <w:div w:id="402064874">
      <w:bodyDiv w:val="1"/>
      <w:marLeft w:val="0"/>
      <w:marRight w:val="0"/>
      <w:marTop w:val="0"/>
      <w:marBottom w:val="0"/>
      <w:divBdr>
        <w:top w:val="none" w:sz="0" w:space="0" w:color="auto"/>
        <w:left w:val="none" w:sz="0" w:space="0" w:color="auto"/>
        <w:bottom w:val="none" w:sz="0" w:space="0" w:color="auto"/>
        <w:right w:val="none" w:sz="0" w:space="0" w:color="auto"/>
      </w:divBdr>
    </w:div>
    <w:div w:id="420612196">
      <w:bodyDiv w:val="1"/>
      <w:marLeft w:val="0"/>
      <w:marRight w:val="0"/>
      <w:marTop w:val="0"/>
      <w:marBottom w:val="0"/>
      <w:divBdr>
        <w:top w:val="none" w:sz="0" w:space="0" w:color="auto"/>
        <w:left w:val="none" w:sz="0" w:space="0" w:color="auto"/>
        <w:bottom w:val="none" w:sz="0" w:space="0" w:color="auto"/>
        <w:right w:val="none" w:sz="0" w:space="0" w:color="auto"/>
      </w:divBdr>
      <w:divsChild>
        <w:div w:id="1901281432">
          <w:marLeft w:val="0"/>
          <w:marRight w:val="0"/>
          <w:marTop w:val="0"/>
          <w:marBottom w:val="0"/>
          <w:divBdr>
            <w:top w:val="none" w:sz="0" w:space="0" w:color="auto"/>
            <w:left w:val="none" w:sz="0" w:space="0" w:color="auto"/>
            <w:bottom w:val="none" w:sz="0" w:space="0" w:color="auto"/>
            <w:right w:val="none" w:sz="0" w:space="0" w:color="auto"/>
          </w:divBdr>
          <w:divsChild>
            <w:div w:id="1707369916">
              <w:marLeft w:val="0"/>
              <w:marRight w:val="0"/>
              <w:marTop w:val="0"/>
              <w:marBottom w:val="0"/>
              <w:divBdr>
                <w:top w:val="none" w:sz="0" w:space="0" w:color="auto"/>
                <w:left w:val="none" w:sz="0" w:space="0" w:color="auto"/>
                <w:bottom w:val="none" w:sz="0" w:space="0" w:color="auto"/>
                <w:right w:val="none" w:sz="0" w:space="0" w:color="auto"/>
              </w:divBdr>
              <w:divsChild>
                <w:div w:id="19404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69532">
      <w:bodyDiv w:val="1"/>
      <w:marLeft w:val="0"/>
      <w:marRight w:val="0"/>
      <w:marTop w:val="0"/>
      <w:marBottom w:val="0"/>
      <w:divBdr>
        <w:top w:val="none" w:sz="0" w:space="0" w:color="auto"/>
        <w:left w:val="none" w:sz="0" w:space="0" w:color="auto"/>
        <w:bottom w:val="none" w:sz="0" w:space="0" w:color="auto"/>
        <w:right w:val="none" w:sz="0" w:space="0" w:color="auto"/>
      </w:divBdr>
    </w:div>
    <w:div w:id="437481362">
      <w:bodyDiv w:val="1"/>
      <w:marLeft w:val="0"/>
      <w:marRight w:val="0"/>
      <w:marTop w:val="0"/>
      <w:marBottom w:val="0"/>
      <w:divBdr>
        <w:top w:val="none" w:sz="0" w:space="0" w:color="auto"/>
        <w:left w:val="none" w:sz="0" w:space="0" w:color="auto"/>
        <w:bottom w:val="none" w:sz="0" w:space="0" w:color="auto"/>
        <w:right w:val="none" w:sz="0" w:space="0" w:color="auto"/>
      </w:divBdr>
    </w:div>
    <w:div w:id="440148281">
      <w:bodyDiv w:val="1"/>
      <w:marLeft w:val="0"/>
      <w:marRight w:val="0"/>
      <w:marTop w:val="0"/>
      <w:marBottom w:val="0"/>
      <w:divBdr>
        <w:top w:val="none" w:sz="0" w:space="0" w:color="auto"/>
        <w:left w:val="none" w:sz="0" w:space="0" w:color="auto"/>
        <w:bottom w:val="none" w:sz="0" w:space="0" w:color="auto"/>
        <w:right w:val="none" w:sz="0" w:space="0" w:color="auto"/>
      </w:divBdr>
    </w:div>
    <w:div w:id="447286925">
      <w:bodyDiv w:val="1"/>
      <w:marLeft w:val="0"/>
      <w:marRight w:val="0"/>
      <w:marTop w:val="0"/>
      <w:marBottom w:val="0"/>
      <w:divBdr>
        <w:top w:val="none" w:sz="0" w:space="0" w:color="auto"/>
        <w:left w:val="none" w:sz="0" w:space="0" w:color="auto"/>
        <w:bottom w:val="none" w:sz="0" w:space="0" w:color="auto"/>
        <w:right w:val="none" w:sz="0" w:space="0" w:color="auto"/>
      </w:divBdr>
    </w:div>
    <w:div w:id="448626534">
      <w:bodyDiv w:val="1"/>
      <w:marLeft w:val="0"/>
      <w:marRight w:val="0"/>
      <w:marTop w:val="0"/>
      <w:marBottom w:val="0"/>
      <w:divBdr>
        <w:top w:val="none" w:sz="0" w:space="0" w:color="auto"/>
        <w:left w:val="none" w:sz="0" w:space="0" w:color="auto"/>
        <w:bottom w:val="none" w:sz="0" w:space="0" w:color="auto"/>
        <w:right w:val="none" w:sz="0" w:space="0" w:color="auto"/>
      </w:divBdr>
    </w:div>
    <w:div w:id="459032394">
      <w:bodyDiv w:val="1"/>
      <w:marLeft w:val="0"/>
      <w:marRight w:val="0"/>
      <w:marTop w:val="0"/>
      <w:marBottom w:val="0"/>
      <w:divBdr>
        <w:top w:val="none" w:sz="0" w:space="0" w:color="auto"/>
        <w:left w:val="none" w:sz="0" w:space="0" w:color="auto"/>
        <w:bottom w:val="none" w:sz="0" w:space="0" w:color="auto"/>
        <w:right w:val="none" w:sz="0" w:space="0" w:color="auto"/>
      </w:divBdr>
    </w:div>
    <w:div w:id="462118102">
      <w:bodyDiv w:val="1"/>
      <w:marLeft w:val="0"/>
      <w:marRight w:val="0"/>
      <w:marTop w:val="0"/>
      <w:marBottom w:val="0"/>
      <w:divBdr>
        <w:top w:val="none" w:sz="0" w:space="0" w:color="auto"/>
        <w:left w:val="none" w:sz="0" w:space="0" w:color="auto"/>
        <w:bottom w:val="none" w:sz="0" w:space="0" w:color="auto"/>
        <w:right w:val="none" w:sz="0" w:space="0" w:color="auto"/>
      </w:divBdr>
    </w:div>
    <w:div w:id="464542633">
      <w:bodyDiv w:val="1"/>
      <w:marLeft w:val="0"/>
      <w:marRight w:val="0"/>
      <w:marTop w:val="0"/>
      <w:marBottom w:val="0"/>
      <w:divBdr>
        <w:top w:val="none" w:sz="0" w:space="0" w:color="auto"/>
        <w:left w:val="none" w:sz="0" w:space="0" w:color="auto"/>
        <w:bottom w:val="none" w:sz="0" w:space="0" w:color="auto"/>
        <w:right w:val="none" w:sz="0" w:space="0" w:color="auto"/>
      </w:divBdr>
    </w:div>
    <w:div w:id="471220499">
      <w:bodyDiv w:val="1"/>
      <w:marLeft w:val="0"/>
      <w:marRight w:val="0"/>
      <w:marTop w:val="0"/>
      <w:marBottom w:val="0"/>
      <w:divBdr>
        <w:top w:val="none" w:sz="0" w:space="0" w:color="auto"/>
        <w:left w:val="none" w:sz="0" w:space="0" w:color="auto"/>
        <w:bottom w:val="none" w:sz="0" w:space="0" w:color="auto"/>
        <w:right w:val="none" w:sz="0" w:space="0" w:color="auto"/>
      </w:divBdr>
    </w:div>
    <w:div w:id="510723452">
      <w:bodyDiv w:val="1"/>
      <w:marLeft w:val="0"/>
      <w:marRight w:val="0"/>
      <w:marTop w:val="0"/>
      <w:marBottom w:val="0"/>
      <w:divBdr>
        <w:top w:val="none" w:sz="0" w:space="0" w:color="auto"/>
        <w:left w:val="none" w:sz="0" w:space="0" w:color="auto"/>
        <w:bottom w:val="none" w:sz="0" w:space="0" w:color="auto"/>
        <w:right w:val="none" w:sz="0" w:space="0" w:color="auto"/>
      </w:divBdr>
    </w:div>
    <w:div w:id="527524293">
      <w:bodyDiv w:val="1"/>
      <w:marLeft w:val="0"/>
      <w:marRight w:val="0"/>
      <w:marTop w:val="0"/>
      <w:marBottom w:val="0"/>
      <w:divBdr>
        <w:top w:val="none" w:sz="0" w:space="0" w:color="auto"/>
        <w:left w:val="none" w:sz="0" w:space="0" w:color="auto"/>
        <w:bottom w:val="none" w:sz="0" w:space="0" w:color="auto"/>
        <w:right w:val="none" w:sz="0" w:space="0" w:color="auto"/>
      </w:divBdr>
    </w:div>
    <w:div w:id="563565091">
      <w:bodyDiv w:val="1"/>
      <w:marLeft w:val="0"/>
      <w:marRight w:val="0"/>
      <w:marTop w:val="0"/>
      <w:marBottom w:val="0"/>
      <w:divBdr>
        <w:top w:val="none" w:sz="0" w:space="0" w:color="auto"/>
        <w:left w:val="none" w:sz="0" w:space="0" w:color="auto"/>
        <w:bottom w:val="none" w:sz="0" w:space="0" w:color="auto"/>
        <w:right w:val="none" w:sz="0" w:space="0" w:color="auto"/>
      </w:divBdr>
    </w:div>
    <w:div w:id="576405471">
      <w:bodyDiv w:val="1"/>
      <w:marLeft w:val="0"/>
      <w:marRight w:val="0"/>
      <w:marTop w:val="0"/>
      <w:marBottom w:val="0"/>
      <w:divBdr>
        <w:top w:val="none" w:sz="0" w:space="0" w:color="auto"/>
        <w:left w:val="none" w:sz="0" w:space="0" w:color="auto"/>
        <w:bottom w:val="none" w:sz="0" w:space="0" w:color="auto"/>
        <w:right w:val="none" w:sz="0" w:space="0" w:color="auto"/>
      </w:divBdr>
    </w:div>
    <w:div w:id="584149586">
      <w:bodyDiv w:val="1"/>
      <w:marLeft w:val="0"/>
      <w:marRight w:val="0"/>
      <w:marTop w:val="0"/>
      <w:marBottom w:val="0"/>
      <w:divBdr>
        <w:top w:val="none" w:sz="0" w:space="0" w:color="auto"/>
        <w:left w:val="none" w:sz="0" w:space="0" w:color="auto"/>
        <w:bottom w:val="none" w:sz="0" w:space="0" w:color="auto"/>
        <w:right w:val="none" w:sz="0" w:space="0" w:color="auto"/>
      </w:divBdr>
    </w:div>
    <w:div w:id="589240017">
      <w:bodyDiv w:val="1"/>
      <w:marLeft w:val="0"/>
      <w:marRight w:val="0"/>
      <w:marTop w:val="0"/>
      <w:marBottom w:val="0"/>
      <w:divBdr>
        <w:top w:val="none" w:sz="0" w:space="0" w:color="auto"/>
        <w:left w:val="none" w:sz="0" w:space="0" w:color="auto"/>
        <w:bottom w:val="none" w:sz="0" w:space="0" w:color="auto"/>
        <w:right w:val="none" w:sz="0" w:space="0" w:color="auto"/>
      </w:divBdr>
      <w:divsChild>
        <w:div w:id="649478046">
          <w:marLeft w:val="0"/>
          <w:marRight w:val="0"/>
          <w:marTop w:val="0"/>
          <w:marBottom w:val="0"/>
          <w:divBdr>
            <w:top w:val="none" w:sz="0" w:space="0" w:color="auto"/>
            <w:left w:val="none" w:sz="0" w:space="0" w:color="auto"/>
            <w:bottom w:val="none" w:sz="0" w:space="0" w:color="auto"/>
            <w:right w:val="none" w:sz="0" w:space="0" w:color="auto"/>
          </w:divBdr>
          <w:divsChild>
            <w:div w:id="465390638">
              <w:marLeft w:val="0"/>
              <w:marRight w:val="0"/>
              <w:marTop w:val="0"/>
              <w:marBottom w:val="0"/>
              <w:divBdr>
                <w:top w:val="none" w:sz="0" w:space="0" w:color="auto"/>
                <w:left w:val="none" w:sz="0" w:space="0" w:color="auto"/>
                <w:bottom w:val="none" w:sz="0" w:space="0" w:color="auto"/>
                <w:right w:val="none" w:sz="0" w:space="0" w:color="auto"/>
              </w:divBdr>
              <w:divsChild>
                <w:div w:id="1533763775">
                  <w:marLeft w:val="0"/>
                  <w:marRight w:val="0"/>
                  <w:marTop w:val="0"/>
                  <w:marBottom w:val="0"/>
                  <w:divBdr>
                    <w:top w:val="none" w:sz="0" w:space="0" w:color="auto"/>
                    <w:left w:val="none" w:sz="0" w:space="0" w:color="auto"/>
                    <w:bottom w:val="none" w:sz="0" w:space="0" w:color="auto"/>
                    <w:right w:val="none" w:sz="0" w:space="0" w:color="auto"/>
                  </w:divBdr>
                  <w:divsChild>
                    <w:div w:id="2436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175369">
      <w:bodyDiv w:val="1"/>
      <w:marLeft w:val="0"/>
      <w:marRight w:val="0"/>
      <w:marTop w:val="0"/>
      <w:marBottom w:val="0"/>
      <w:divBdr>
        <w:top w:val="none" w:sz="0" w:space="0" w:color="auto"/>
        <w:left w:val="none" w:sz="0" w:space="0" w:color="auto"/>
        <w:bottom w:val="none" w:sz="0" w:space="0" w:color="auto"/>
        <w:right w:val="none" w:sz="0" w:space="0" w:color="auto"/>
      </w:divBdr>
    </w:div>
    <w:div w:id="654846260">
      <w:bodyDiv w:val="1"/>
      <w:marLeft w:val="0"/>
      <w:marRight w:val="0"/>
      <w:marTop w:val="0"/>
      <w:marBottom w:val="0"/>
      <w:divBdr>
        <w:top w:val="none" w:sz="0" w:space="0" w:color="auto"/>
        <w:left w:val="none" w:sz="0" w:space="0" w:color="auto"/>
        <w:bottom w:val="none" w:sz="0" w:space="0" w:color="auto"/>
        <w:right w:val="none" w:sz="0" w:space="0" w:color="auto"/>
      </w:divBdr>
      <w:divsChild>
        <w:div w:id="2047018369">
          <w:marLeft w:val="0"/>
          <w:marRight w:val="0"/>
          <w:marTop w:val="0"/>
          <w:marBottom w:val="0"/>
          <w:divBdr>
            <w:top w:val="none" w:sz="0" w:space="0" w:color="auto"/>
            <w:left w:val="none" w:sz="0" w:space="0" w:color="auto"/>
            <w:bottom w:val="none" w:sz="0" w:space="0" w:color="auto"/>
            <w:right w:val="none" w:sz="0" w:space="0" w:color="auto"/>
          </w:divBdr>
          <w:divsChild>
            <w:div w:id="1969041177">
              <w:marLeft w:val="0"/>
              <w:marRight w:val="0"/>
              <w:marTop w:val="0"/>
              <w:marBottom w:val="0"/>
              <w:divBdr>
                <w:top w:val="none" w:sz="0" w:space="0" w:color="auto"/>
                <w:left w:val="none" w:sz="0" w:space="0" w:color="auto"/>
                <w:bottom w:val="none" w:sz="0" w:space="0" w:color="auto"/>
                <w:right w:val="none" w:sz="0" w:space="0" w:color="auto"/>
              </w:divBdr>
              <w:divsChild>
                <w:div w:id="10246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48945">
      <w:bodyDiv w:val="1"/>
      <w:marLeft w:val="0"/>
      <w:marRight w:val="0"/>
      <w:marTop w:val="0"/>
      <w:marBottom w:val="0"/>
      <w:divBdr>
        <w:top w:val="none" w:sz="0" w:space="0" w:color="auto"/>
        <w:left w:val="none" w:sz="0" w:space="0" w:color="auto"/>
        <w:bottom w:val="none" w:sz="0" w:space="0" w:color="auto"/>
        <w:right w:val="none" w:sz="0" w:space="0" w:color="auto"/>
      </w:divBdr>
    </w:div>
    <w:div w:id="713891256">
      <w:bodyDiv w:val="1"/>
      <w:marLeft w:val="0"/>
      <w:marRight w:val="0"/>
      <w:marTop w:val="0"/>
      <w:marBottom w:val="0"/>
      <w:divBdr>
        <w:top w:val="none" w:sz="0" w:space="0" w:color="auto"/>
        <w:left w:val="none" w:sz="0" w:space="0" w:color="auto"/>
        <w:bottom w:val="none" w:sz="0" w:space="0" w:color="auto"/>
        <w:right w:val="none" w:sz="0" w:space="0" w:color="auto"/>
      </w:divBdr>
    </w:div>
    <w:div w:id="721442945">
      <w:bodyDiv w:val="1"/>
      <w:marLeft w:val="0"/>
      <w:marRight w:val="0"/>
      <w:marTop w:val="0"/>
      <w:marBottom w:val="0"/>
      <w:divBdr>
        <w:top w:val="none" w:sz="0" w:space="0" w:color="auto"/>
        <w:left w:val="none" w:sz="0" w:space="0" w:color="auto"/>
        <w:bottom w:val="none" w:sz="0" w:space="0" w:color="auto"/>
        <w:right w:val="none" w:sz="0" w:space="0" w:color="auto"/>
      </w:divBdr>
    </w:div>
    <w:div w:id="737627018">
      <w:bodyDiv w:val="1"/>
      <w:marLeft w:val="0"/>
      <w:marRight w:val="0"/>
      <w:marTop w:val="0"/>
      <w:marBottom w:val="0"/>
      <w:divBdr>
        <w:top w:val="none" w:sz="0" w:space="0" w:color="auto"/>
        <w:left w:val="none" w:sz="0" w:space="0" w:color="auto"/>
        <w:bottom w:val="none" w:sz="0" w:space="0" w:color="auto"/>
        <w:right w:val="none" w:sz="0" w:space="0" w:color="auto"/>
      </w:divBdr>
    </w:div>
    <w:div w:id="746616892">
      <w:bodyDiv w:val="1"/>
      <w:marLeft w:val="0"/>
      <w:marRight w:val="0"/>
      <w:marTop w:val="0"/>
      <w:marBottom w:val="0"/>
      <w:divBdr>
        <w:top w:val="none" w:sz="0" w:space="0" w:color="auto"/>
        <w:left w:val="none" w:sz="0" w:space="0" w:color="auto"/>
        <w:bottom w:val="none" w:sz="0" w:space="0" w:color="auto"/>
        <w:right w:val="none" w:sz="0" w:space="0" w:color="auto"/>
      </w:divBdr>
    </w:div>
    <w:div w:id="777027094">
      <w:bodyDiv w:val="1"/>
      <w:marLeft w:val="0"/>
      <w:marRight w:val="0"/>
      <w:marTop w:val="0"/>
      <w:marBottom w:val="0"/>
      <w:divBdr>
        <w:top w:val="none" w:sz="0" w:space="0" w:color="auto"/>
        <w:left w:val="none" w:sz="0" w:space="0" w:color="auto"/>
        <w:bottom w:val="none" w:sz="0" w:space="0" w:color="auto"/>
        <w:right w:val="none" w:sz="0" w:space="0" w:color="auto"/>
      </w:divBdr>
    </w:div>
    <w:div w:id="780144529">
      <w:bodyDiv w:val="1"/>
      <w:marLeft w:val="0"/>
      <w:marRight w:val="0"/>
      <w:marTop w:val="0"/>
      <w:marBottom w:val="0"/>
      <w:divBdr>
        <w:top w:val="none" w:sz="0" w:space="0" w:color="auto"/>
        <w:left w:val="none" w:sz="0" w:space="0" w:color="auto"/>
        <w:bottom w:val="none" w:sz="0" w:space="0" w:color="auto"/>
        <w:right w:val="none" w:sz="0" w:space="0" w:color="auto"/>
      </w:divBdr>
    </w:div>
    <w:div w:id="809782347">
      <w:bodyDiv w:val="1"/>
      <w:marLeft w:val="0"/>
      <w:marRight w:val="0"/>
      <w:marTop w:val="0"/>
      <w:marBottom w:val="0"/>
      <w:divBdr>
        <w:top w:val="none" w:sz="0" w:space="0" w:color="auto"/>
        <w:left w:val="none" w:sz="0" w:space="0" w:color="auto"/>
        <w:bottom w:val="none" w:sz="0" w:space="0" w:color="auto"/>
        <w:right w:val="none" w:sz="0" w:space="0" w:color="auto"/>
      </w:divBdr>
    </w:div>
    <w:div w:id="815297615">
      <w:bodyDiv w:val="1"/>
      <w:marLeft w:val="0"/>
      <w:marRight w:val="0"/>
      <w:marTop w:val="0"/>
      <w:marBottom w:val="0"/>
      <w:divBdr>
        <w:top w:val="none" w:sz="0" w:space="0" w:color="auto"/>
        <w:left w:val="none" w:sz="0" w:space="0" w:color="auto"/>
        <w:bottom w:val="none" w:sz="0" w:space="0" w:color="auto"/>
        <w:right w:val="none" w:sz="0" w:space="0" w:color="auto"/>
      </w:divBdr>
    </w:div>
    <w:div w:id="836728746">
      <w:bodyDiv w:val="1"/>
      <w:marLeft w:val="0"/>
      <w:marRight w:val="0"/>
      <w:marTop w:val="0"/>
      <w:marBottom w:val="0"/>
      <w:divBdr>
        <w:top w:val="none" w:sz="0" w:space="0" w:color="auto"/>
        <w:left w:val="none" w:sz="0" w:space="0" w:color="auto"/>
        <w:bottom w:val="none" w:sz="0" w:space="0" w:color="auto"/>
        <w:right w:val="none" w:sz="0" w:space="0" w:color="auto"/>
      </w:divBdr>
    </w:div>
    <w:div w:id="867908138">
      <w:bodyDiv w:val="1"/>
      <w:marLeft w:val="0"/>
      <w:marRight w:val="0"/>
      <w:marTop w:val="0"/>
      <w:marBottom w:val="0"/>
      <w:divBdr>
        <w:top w:val="none" w:sz="0" w:space="0" w:color="auto"/>
        <w:left w:val="none" w:sz="0" w:space="0" w:color="auto"/>
        <w:bottom w:val="none" w:sz="0" w:space="0" w:color="auto"/>
        <w:right w:val="none" w:sz="0" w:space="0" w:color="auto"/>
      </w:divBdr>
    </w:div>
    <w:div w:id="888299596">
      <w:bodyDiv w:val="1"/>
      <w:marLeft w:val="0"/>
      <w:marRight w:val="0"/>
      <w:marTop w:val="0"/>
      <w:marBottom w:val="0"/>
      <w:divBdr>
        <w:top w:val="none" w:sz="0" w:space="0" w:color="auto"/>
        <w:left w:val="none" w:sz="0" w:space="0" w:color="auto"/>
        <w:bottom w:val="none" w:sz="0" w:space="0" w:color="auto"/>
        <w:right w:val="none" w:sz="0" w:space="0" w:color="auto"/>
      </w:divBdr>
    </w:div>
    <w:div w:id="889725881">
      <w:bodyDiv w:val="1"/>
      <w:marLeft w:val="0"/>
      <w:marRight w:val="0"/>
      <w:marTop w:val="0"/>
      <w:marBottom w:val="0"/>
      <w:divBdr>
        <w:top w:val="none" w:sz="0" w:space="0" w:color="auto"/>
        <w:left w:val="none" w:sz="0" w:space="0" w:color="auto"/>
        <w:bottom w:val="none" w:sz="0" w:space="0" w:color="auto"/>
        <w:right w:val="none" w:sz="0" w:space="0" w:color="auto"/>
      </w:divBdr>
    </w:div>
    <w:div w:id="915742661">
      <w:bodyDiv w:val="1"/>
      <w:marLeft w:val="0"/>
      <w:marRight w:val="0"/>
      <w:marTop w:val="0"/>
      <w:marBottom w:val="0"/>
      <w:divBdr>
        <w:top w:val="none" w:sz="0" w:space="0" w:color="auto"/>
        <w:left w:val="none" w:sz="0" w:space="0" w:color="auto"/>
        <w:bottom w:val="none" w:sz="0" w:space="0" w:color="auto"/>
        <w:right w:val="none" w:sz="0" w:space="0" w:color="auto"/>
      </w:divBdr>
    </w:div>
    <w:div w:id="918440028">
      <w:bodyDiv w:val="1"/>
      <w:marLeft w:val="0"/>
      <w:marRight w:val="0"/>
      <w:marTop w:val="0"/>
      <w:marBottom w:val="0"/>
      <w:divBdr>
        <w:top w:val="none" w:sz="0" w:space="0" w:color="auto"/>
        <w:left w:val="none" w:sz="0" w:space="0" w:color="auto"/>
        <w:bottom w:val="none" w:sz="0" w:space="0" w:color="auto"/>
        <w:right w:val="none" w:sz="0" w:space="0" w:color="auto"/>
      </w:divBdr>
    </w:div>
    <w:div w:id="924345448">
      <w:bodyDiv w:val="1"/>
      <w:marLeft w:val="0"/>
      <w:marRight w:val="0"/>
      <w:marTop w:val="0"/>
      <w:marBottom w:val="0"/>
      <w:divBdr>
        <w:top w:val="none" w:sz="0" w:space="0" w:color="auto"/>
        <w:left w:val="none" w:sz="0" w:space="0" w:color="auto"/>
        <w:bottom w:val="none" w:sz="0" w:space="0" w:color="auto"/>
        <w:right w:val="none" w:sz="0" w:space="0" w:color="auto"/>
      </w:divBdr>
    </w:div>
    <w:div w:id="940145473">
      <w:bodyDiv w:val="1"/>
      <w:marLeft w:val="0"/>
      <w:marRight w:val="0"/>
      <w:marTop w:val="0"/>
      <w:marBottom w:val="0"/>
      <w:divBdr>
        <w:top w:val="none" w:sz="0" w:space="0" w:color="auto"/>
        <w:left w:val="none" w:sz="0" w:space="0" w:color="auto"/>
        <w:bottom w:val="none" w:sz="0" w:space="0" w:color="auto"/>
        <w:right w:val="none" w:sz="0" w:space="0" w:color="auto"/>
      </w:divBdr>
    </w:div>
    <w:div w:id="942416385">
      <w:bodyDiv w:val="1"/>
      <w:marLeft w:val="0"/>
      <w:marRight w:val="0"/>
      <w:marTop w:val="0"/>
      <w:marBottom w:val="0"/>
      <w:divBdr>
        <w:top w:val="none" w:sz="0" w:space="0" w:color="auto"/>
        <w:left w:val="none" w:sz="0" w:space="0" w:color="auto"/>
        <w:bottom w:val="none" w:sz="0" w:space="0" w:color="auto"/>
        <w:right w:val="none" w:sz="0" w:space="0" w:color="auto"/>
      </w:divBdr>
    </w:div>
    <w:div w:id="951715271">
      <w:bodyDiv w:val="1"/>
      <w:marLeft w:val="0"/>
      <w:marRight w:val="0"/>
      <w:marTop w:val="0"/>
      <w:marBottom w:val="0"/>
      <w:divBdr>
        <w:top w:val="none" w:sz="0" w:space="0" w:color="auto"/>
        <w:left w:val="none" w:sz="0" w:space="0" w:color="auto"/>
        <w:bottom w:val="none" w:sz="0" w:space="0" w:color="auto"/>
        <w:right w:val="none" w:sz="0" w:space="0" w:color="auto"/>
      </w:divBdr>
    </w:div>
    <w:div w:id="953630876">
      <w:bodyDiv w:val="1"/>
      <w:marLeft w:val="0"/>
      <w:marRight w:val="0"/>
      <w:marTop w:val="0"/>
      <w:marBottom w:val="0"/>
      <w:divBdr>
        <w:top w:val="none" w:sz="0" w:space="0" w:color="auto"/>
        <w:left w:val="none" w:sz="0" w:space="0" w:color="auto"/>
        <w:bottom w:val="none" w:sz="0" w:space="0" w:color="auto"/>
        <w:right w:val="none" w:sz="0" w:space="0" w:color="auto"/>
      </w:divBdr>
    </w:div>
    <w:div w:id="977806366">
      <w:bodyDiv w:val="1"/>
      <w:marLeft w:val="0"/>
      <w:marRight w:val="0"/>
      <w:marTop w:val="0"/>
      <w:marBottom w:val="0"/>
      <w:divBdr>
        <w:top w:val="none" w:sz="0" w:space="0" w:color="auto"/>
        <w:left w:val="none" w:sz="0" w:space="0" w:color="auto"/>
        <w:bottom w:val="none" w:sz="0" w:space="0" w:color="auto"/>
        <w:right w:val="none" w:sz="0" w:space="0" w:color="auto"/>
      </w:divBdr>
    </w:div>
    <w:div w:id="1007247752">
      <w:bodyDiv w:val="1"/>
      <w:marLeft w:val="0"/>
      <w:marRight w:val="0"/>
      <w:marTop w:val="0"/>
      <w:marBottom w:val="0"/>
      <w:divBdr>
        <w:top w:val="none" w:sz="0" w:space="0" w:color="auto"/>
        <w:left w:val="none" w:sz="0" w:space="0" w:color="auto"/>
        <w:bottom w:val="none" w:sz="0" w:space="0" w:color="auto"/>
        <w:right w:val="none" w:sz="0" w:space="0" w:color="auto"/>
      </w:divBdr>
    </w:div>
    <w:div w:id="1010525624">
      <w:bodyDiv w:val="1"/>
      <w:marLeft w:val="0"/>
      <w:marRight w:val="0"/>
      <w:marTop w:val="0"/>
      <w:marBottom w:val="0"/>
      <w:divBdr>
        <w:top w:val="none" w:sz="0" w:space="0" w:color="auto"/>
        <w:left w:val="none" w:sz="0" w:space="0" w:color="auto"/>
        <w:bottom w:val="none" w:sz="0" w:space="0" w:color="auto"/>
        <w:right w:val="none" w:sz="0" w:space="0" w:color="auto"/>
      </w:divBdr>
    </w:div>
    <w:div w:id="1022316288">
      <w:bodyDiv w:val="1"/>
      <w:marLeft w:val="0"/>
      <w:marRight w:val="0"/>
      <w:marTop w:val="0"/>
      <w:marBottom w:val="0"/>
      <w:divBdr>
        <w:top w:val="none" w:sz="0" w:space="0" w:color="auto"/>
        <w:left w:val="none" w:sz="0" w:space="0" w:color="auto"/>
        <w:bottom w:val="none" w:sz="0" w:space="0" w:color="auto"/>
        <w:right w:val="none" w:sz="0" w:space="0" w:color="auto"/>
      </w:divBdr>
    </w:div>
    <w:div w:id="1026716562">
      <w:bodyDiv w:val="1"/>
      <w:marLeft w:val="0"/>
      <w:marRight w:val="0"/>
      <w:marTop w:val="0"/>
      <w:marBottom w:val="0"/>
      <w:divBdr>
        <w:top w:val="none" w:sz="0" w:space="0" w:color="auto"/>
        <w:left w:val="none" w:sz="0" w:space="0" w:color="auto"/>
        <w:bottom w:val="none" w:sz="0" w:space="0" w:color="auto"/>
        <w:right w:val="none" w:sz="0" w:space="0" w:color="auto"/>
      </w:divBdr>
    </w:div>
    <w:div w:id="1057437291">
      <w:bodyDiv w:val="1"/>
      <w:marLeft w:val="0"/>
      <w:marRight w:val="0"/>
      <w:marTop w:val="0"/>
      <w:marBottom w:val="0"/>
      <w:divBdr>
        <w:top w:val="none" w:sz="0" w:space="0" w:color="auto"/>
        <w:left w:val="none" w:sz="0" w:space="0" w:color="auto"/>
        <w:bottom w:val="none" w:sz="0" w:space="0" w:color="auto"/>
        <w:right w:val="none" w:sz="0" w:space="0" w:color="auto"/>
      </w:divBdr>
    </w:div>
    <w:div w:id="1059328404">
      <w:bodyDiv w:val="1"/>
      <w:marLeft w:val="0"/>
      <w:marRight w:val="0"/>
      <w:marTop w:val="0"/>
      <w:marBottom w:val="0"/>
      <w:divBdr>
        <w:top w:val="none" w:sz="0" w:space="0" w:color="auto"/>
        <w:left w:val="none" w:sz="0" w:space="0" w:color="auto"/>
        <w:bottom w:val="none" w:sz="0" w:space="0" w:color="auto"/>
        <w:right w:val="none" w:sz="0" w:space="0" w:color="auto"/>
      </w:divBdr>
    </w:div>
    <w:div w:id="1061633901">
      <w:bodyDiv w:val="1"/>
      <w:marLeft w:val="0"/>
      <w:marRight w:val="0"/>
      <w:marTop w:val="0"/>
      <w:marBottom w:val="0"/>
      <w:divBdr>
        <w:top w:val="none" w:sz="0" w:space="0" w:color="auto"/>
        <w:left w:val="none" w:sz="0" w:space="0" w:color="auto"/>
        <w:bottom w:val="none" w:sz="0" w:space="0" w:color="auto"/>
        <w:right w:val="none" w:sz="0" w:space="0" w:color="auto"/>
      </w:divBdr>
    </w:div>
    <w:div w:id="1112674010">
      <w:bodyDiv w:val="1"/>
      <w:marLeft w:val="0"/>
      <w:marRight w:val="0"/>
      <w:marTop w:val="0"/>
      <w:marBottom w:val="0"/>
      <w:divBdr>
        <w:top w:val="none" w:sz="0" w:space="0" w:color="auto"/>
        <w:left w:val="none" w:sz="0" w:space="0" w:color="auto"/>
        <w:bottom w:val="none" w:sz="0" w:space="0" w:color="auto"/>
        <w:right w:val="none" w:sz="0" w:space="0" w:color="auto"/>
      </w:divBdr>
    </w:div>
    <w:div w:id="1114788780">
      <w:bodyDiv w:val="1"/>
      <w:marLeft w:val="0"/>
      <w:marRight w:val="0"/>
      <w:marTop w:val="0"/>
      <w:marBottom w:val="0"/>
      <w:divBdr>
        <w:top w:val="none" w:sz="0" w:space="0" w:color="auto"/>
        <w:left w:val="none" w:sz="0" w:space="0" w:color="auto"/>
        <w:bottom w:val="none" w:sz="0" w:space="0" w:color="auto"/>
        <w:right w:val="none" w:sz="0" w:space="0" w:color="auto"/>
      </w:divBdr>
    </w:div>
    <w:div w:id="1121455119">
      <w:bodyDiv w:val="1"/>
      <w:marLeft w:val="0"/>
      <w:marRight w:val="0"/>
      <w:marTop w:val="0"/>
      <w:marBottom w:val="0"/>
      <w:divBdr>
        <w:top w:val="none" w:sz="0" w:space="0" w:color="auto"/>
        <w:left w:val="none" w:sz="0" w:space="0" w:color="auto"/>
        <w:bottom w:val="none" w:sz="0" w:space="0" w:color="auto"/>
        <w:right w:val="none" w:sz="0" w:space="0" w:color="auto"/>
      </w:divBdr>
    </w:div>
    <w:div w:id="1134329227">
      <w:bodyDiv w:val="1"/>
      <w:marLeft w:val="0"/>
      <w:marRight w:val="0"/>
      <w:marTop w:val="0"/>
      <w:marBottom w:val="0"/>
      <w:divBdr>
        <w:top w:val="none" w:sz="0" w:space="0" w:color="auto"/>
        <w:left w:val="none" w:sz="0" w:space="0" w:color="auto"/>
        <w:bottom w:val="none" w:sz="0" w:space="0" w:color="auto"/>
        <w:right w:val="none" w:sz="0" w:space="0" w:color="auto"/>
      </w:divBdr>
    </w:div>
    <w:div w:id="1152142782">
      <w:bodyDiv w:val="1"/>
      <w:marLeft w:val="0"/>
      <w:marRight w:val="0"/>
      <w:marTop w:val="0"/>
      <w:marBottom w:val="0"/>
      <w:divBdr>
        <w:top w:val="none" w:sz="0" w:space="0" w:color="auto"/>
        <w:left w:val="none" w:sz="0" w:space="0" w:color="auto"/>
        <w:bottom w:val="none" w:sz="0" w:space="0" w:color="auto"/>
        <w:right w:val="none" w:sz="0" w:space="0" w:color="auto"/>
      </w:divBdr>
    </w:div>
    <w:div w:id="1208909518">
      <w:bodyDiv w:val="1"/>
      <w:marLeft w:val="0"/>
      <w:marRight w:val="0"/>
      <w:marTop w:val="0"/>
      <w:marBottom w:val="0"/>
      <w:divBdr>
        <w:top w:val="none" w:sz="0" w:space="0" w:color="auto"/>
        <w:left w:val="none" w:sz="0" w:space="0" w:color="auto"/>
        <w:bottom w:val="none" w:sz="0" w:space="0" w:color="auto"/>
        <w:right w:val="none" w:sz="0" w:space="0" w:color="auto"/>
      </w:divBdr>
    </w:div>
    <w:div w:id="1214730668">
      <w:bodyDiv w:val="1"/>
      <w:marLeft w:val="0"/>
      <w:marRight w:val="0"/>
      <w:marTop w:val="0"/>
      <w:marBottom w:val="0"/>
      <w:divBdr>
        <w:top w:val="none" w:sz="0" w:space="0" w:color="auto"/>
        <w:left w:val="none" w:sz="0" w:space="0" w:color="auto"/>
        <w:bottom w:val="none" w:sz="0" w:space="0" w:color="auto"/>
        <w:right w:val="none" w:sz="0" w:space="0" w:color="auto"/>
      </w:divBdr>
    </w:div>
    <w:div w:id="1219316539">
      <w:bodyDiv w:val="1"/>
      <w:marLeft w:val="0"/>
      <w:marRight w:val="0"/>
      <w:marTop w:val="0"/>
      <w:marBottom w:val="0"/>
      <w:divBdr>
        <w:top w:val="none" w:sz="0" w:space="0" w:color="auto"/>
        <w:left w:val="none" w:sz="0" w:space="0" w:color="auto"/>
        <w:bottom w:val="none" w:sz="0" w:space="0" w:color="auto"/>
        <w:right w:val="none" w:sz="0" w:space="0" w:color="auto"/>
      </w:divBdr>
    </w:div>
    <w:div w:id="1220240012">
      <w:bodyDiv w:val="1"/>
      <w:marLeft w:val="0"/>
      <w:marRight w:val="0"/>
      <w:marTop w:val="0"/>
      <w:marBottom w:val="0"/>
      <w:divBdr>
        <w:top w:val="none" w:sz="0" w:space="0" w:color="auto"/>
        <w:left w:val="none" w:sz="0" w:space="0" w:color="auto"/>
        <w:bottom w:val="none" w:sz="0" w:space="0" w:color="auto"/>
        <w:right w:val="none" w:sz="0" w:space="0" w:color="auto"/>
      </w:divBdr>
    </w:div>
    <w:div w:id="1251548862">
      <w:bodyDiv w:val="1"/>
      <w:marLeft w:val="0"/>
      <w:marRight w:val="0"/>
      <w:marTop w:val="0"/>
      <w:marBottom w:val="0"/>
      <w:divBdr>
        <w:top w:val="none" w:sz="0" w:space="0" w:color="auto"/>
        <w:left w:val="none" w:sz="0" w:space="0" w:color="auto"/>
        <w:bottom w:val="none" w:sz="0" w:space="0" w:color="auto"/>
        <w:right w:val="none" w:sz="0" w:space="0" w:color="auto"/>
      </w:divBdr>
    </w:div>
    <w:div w:id="1257443615">
      <w:bodyDiv w:val="1"/>
      <w:marLeft w:val="0"/>
      <w:marRight w:val="0"/>
      <w:marTop w:val="0"/>
      <w:marBottom w:val="0"/>
      <w:divBdr>
        <w:top w:val="none" w:sz="0" w:space="0" w:color="auto"/>
        <w:left w:val="none" w:sz="0" w:space="0" w:color="auto"/>
        <w:bottom w:val="none" w:sz="0" w:space="0" w:color="auto"/>
        <w:right w:val="none" w:sz="0" w:space="0" w:color="auto"/>
      </w:divBdr>
    </w:div>
    <w:div w:id="1277910296">
      <w:bodyDiv w:val="1"/>
      <w:marLeft w:val="0"/>
      <w:marRight w:val="0"/>
      <w:marTop w:val="0"/>
      <w:marBottom w:val="0"/>
      <w:divBdr>
        <w:top w:val="none" w:sz="0" w:space="0" w:color="auto"/>
        <w:left w:val="none" w:sz="0" w:space="0" w:color="auto"/>
        <w:bottom w:val="none" w:sz="0" w:space="0" w:color="auto"/>
        <w:right w:val="none" w:sz="0" w:space="0" w:color="auto"/>
      </w:divBdr>
      <w:divsChild>
        <w:div w:id="940839402">
          <w:marLeft w:val="0"/>
          <w:marRight w:val="0"/>
          <w:marTop w:val="0"/>
          <w:marBottom w:val="0"/>
          <w:divBdr>
            <w:top w:val="none" w:sz="0" w:space="0" w:color="auto"/>
            <w:left w:val="none" w:sz="0" w:space="0" w:color="auto"/>
            <w:bottom w:val="none" w:sz="0" w:space="0" w:color="auto"/>
            <w:right w:val="none" w:sz="0" w:space="0" w:color="auto"/>
          </w:divBdr>
          <w:divsChild>
            <w:div w:id="1450319145">
              <w:marLeft w:val="0"/>
              <w:marRight w:val="0"/>
              <w:marTop w:val="0"/>
              <w:marBottom w:val="0"/>
              <w:divBdr>
                <w:top w:val="none" w:sz="0" w:space="0" w:color="auto"/>
                <w:left w:val="none" w:sz="0" w:space="0" w:color="auto"/>
                <w:bottom w:val="none" w:sz="0" w:space="0" w:color="auto"/>
                <w:right w:val="none" w:sz="0" w:space="0" w:color="auto"/>
              </w:divBdr>
              <w:divsChild>
                <w:div w:id="19872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547455">
      <w:bodyDiv w:val="1"/>
      <w:marLeft w:val="0"/>
      <w:marRight w:val="0"/>
      <w:marTop w:val="0"/>
      <w:marBottom w:val="0"/>
      <w:divBdr>
        <w:top w:val="none" w:sz="0" w:space="0" w:color="auto"/>
        <w:left w:val="none" w:sz="0" w:space="0" w:color="auto"/>
        <w:bottom w:val="none" w:sz="0" w:space="0" w:color="auto"/>
        <w:right w:val="none" w:sz="0" w:space="0" w:color="auto"/>
      </w:divBdr>
    </w:div>
    <w:div w:id="1310013303">
      <w:bodyDiv w:val="1"/>
      <w:marLeft w:val="0"/>
      <w:marRight w:val="0"/>
      <w:marTop w:val="0"/>
      <w:marBottom w:val="0"/>
      <w:divBdr>
        <w:top w:val="none" w:sz="0" w:space="0" w:color="auto"/>
        <w:left w:val="none" w:sz="0" w:space="0" w:color="auto"/>
        <w:bottom w:val="none" w:sz="0" w:space="0" w:color="auto"/>
        <w:right w:val="none" w:sz="0" w:space="0" w:color="auto"/>
      </w:divBdr>
    </w:div>
    <w:div w:id="1319920378">
      <w:bodyDiv w:val="1"/>
      <w:marLeft w:val="0"/>
      <w:marRight w:val="0"/>
      <w:marTop w:val="0"/>
      <w:marBottom w:val="0"/>
      <w:divBdr>
        <w:top w:val="none" w:sz="0" w:space="0" w:color="auto"/>
        <w:left w:val="none" w:sz="0" w:space="0" w:color="auto"/>
        <w:bottom w:val="none" w:sz="0" w:space="0" w:color="auto"/>
        <w:right w:val="none" w:sz="0" w:space="0" w:color="auto"/>
      </w:divBdr>
    </w:div>
    <w:div w:id="1365790780">
      <w:bodyDiv w:val="1"/>
      <w:marLeft w:val="0"/>
      <w:marRight w:val="0"/>
      <w:marTop w:val="0"/>
      <w:marBottom w:val="0"/>
      <w:divBdr>
        <w:top w:val="none" w:sz="0" w:space="0" w:color="auto"/>
        <w:left w:val="none" w:sz="0" w:space="0" w:color="auto"/>
        <w:bottom w:val="none" w:sz="0" w:space="0" w:color="auto"/>
        <w:right w:val="none" w:sz="0" w:space="0" w:color="auto"/>
      </w:divBdr>
    </w:div>
    <w:div w:id="1385594092">
      <w:bodyDiv w:val="1"/>
      <w:marLeft w:val="0"/>
      <w:marRight w:val="0"/>
      <w:marTop w:val="0"/>
      <w:marBottom w:val="0"/>
      <w:divBdr>
        <w:top w:val="none" w:sz="0" w:space="0" w:color="auto"/>
        <w:left w:val="none" w:sz="0" w:space="0" w:color="auto"/>
        <w:bottom w:val="none" w:sz="0" w:space="0" w:color="auto"/>
        <w:right w:val="none" w:sz="0" w:space="0" w:color="auto"/>
      </w:divBdr>
    </w:div>
    <w:div w:id="1385838305">
      <w:bodyDiv w:val="1"/>
      <w:marLeft w:val="0"/>
      <w:marRight w:val="0"/>
      <w:marTop w:val="0"/>
      <w:marBottom w:val="0"/>
      <w:divBdr>
        <w:top w:val="none" w:sz="0" w:space="0" w:color="auto"/>
        <w:left w:val="none" w:sz="0" w:space="0" w:color="auto"/>
        <w:bottom w:val="none" w:sz="0" w:space="0" w:color="auto"/>
        <w:right w:val="none" w:sz="0" w:space="0" w:color="auto"/>
      </w:divBdr>
    </w:div>
    <w:div w:id="1407191633">
      <w:bodyDiv w:val="1"/>
      <w:marLeft w:val="0"/>
      <w:marRight w:val="0"/>
      <w:marTop w:val="0"/>
      <w:marBottom w:val="0"/>
      <w:divBdr>
        <w:top w:val="none" w:sz="0" w:space="0" w:color="auto"/>
        <w:left w:val="none" w:sz="0" w:space="0" w:color="auto"/>
        <w:bottom w:val="none" w:sz="0" w:space="0" w:color="auto"/>
        <w:right w:val="none" w:sz="0" w:space="0" w:color="auto"/>
      </w:divBdr>
    </w:div>
    <w:div w:id="1432162168">
      <w:bodyDiv w:val="1"/>
      <w:marLeft w:val="0"/>
      <w:marRight w:val="0"/>
      <w:marTop w:val="0"/>
      <w:marBottom w:val="0"/>
      <w:divBdr>
        <w:top w:val="none" w:sz="0" w:space="0" w:color="auto"/>
        <w:left w:val="none" w:sz="0" w:space="0" w:color="auto"/>
        <w:bottom w:val="none" w:sz="0" w:space="0" w:color="auto"/>
        <w:right w:val="none" w:sz="0" w:space="0" w:color="auto"/>
      </w:divBdr>
    </w:div>
    <w:div w:id="1432581087">
      <w:bodyDiv w:val="1"/>
      <w:marLeft w:val="0"/>
      <w:marRight w:val="0"/>
      <w:marTop w:val="0"/>
      <w:marBottom w:val="0"/>
      <w:divBdr>
        <w:top w:val="none" w:sz="0" w:space="0" w:color="auto"/>
        <w:left w:val="none" w:sz="0" w:space="0" w:color="auto"/>
        <w:bottom w:val="none" w:sz="0" w:space="0" w:color="auto"/>
        <w:right w:val="none" w:sz="0" w:space="0" w:color="auto"/>
      </w:divBdr>
    </w:div>
    <w:div w:id="1468086348">
      <w:bodyDiv w:val="1"/>
      <w:marLeft w:val="0"/>
      <w:marRight w:val="0"/>
      <w:marTop w:val="0"/>
      <w:marBottom w:val="0"/>
      <w:divBdr>
        <w:top w:val="none" w:sz="0" w:space="0" w:color="auto"/>
        <w:left w:val="none" w:sz="0" w:space="0" w:color="auto"/>
        <w:bottom w:val="none" w:sz="0" w:space="0" w:color="auto"/>
        <w:right w:val="none" w:sz="0" w:space="0" w:color="auto"/>
      </w:divBdr>
    </w:div>
    <w:div w:id="1481580240">
      <w:bodyDiv w:val="1"/>
      <w:marLeft w:val="0"/>
      <w:marRight w:val="0"/>
      <w:marTop w:val="0"/>
      <w:marBottom w:val="0"/>
      <w:divBdr>
        <w:top w:val="none" w:sz="0" w:space="0" w:color="auto"/>
        <w:left w:val="none" w:sz="0" w:space="0" w:color="auto"/>
        <w:bottom w:val="none" w:sz="0" w:space="0" w:color="auto"/>
        <w:right w:val="none" w:sz="0" w:space="0" w:color="auto"/>
      </w:divBdr>
    </w:div>
    <w:div w:id="1486047018">
      <w:bodyDiv w:val="1"/>
      <w:marLeft w:val="0"/>
      <w:marRight w:val="0"/>
      <w:marTop w:val="0"/>
      <w:marBottom w:val="0"/>
      <w:divBdr>
        <w:top w:val="none" w:sz="0" w:space="0" w:color="auto"/>
        <w:left w:val="none" w:sz="0" w:space="0" w:color="auto"/>
        <w:bottom w:val="none" w:sz="0" w:space="0" w:color="auto"/>
        <w:right w:val="none" w:sz="0" w:space="0" w:color="auto"/>
      </w:divBdr>
    </w:div>
    <w:div w:id="1503619416">
      <w:bodyDiv w:val="1"/>
      <w:marLeft w:val="0"/>
      <w:marRight w:val="0"/>
      <w:marTop w:val="0"/>
      <w:marBottom w:val="0"/>
      <w:divBdr>
        <w:top w:val="none" w:sz="0" w:space="0" w:color="auto"/>
        <w:left w:val="none" w:sz="0" w:space="0" w:color="auto"/>
        <w:bottom w:val="none" w:sz="0" w:space="0" w:color="auto"/>
        <w:right w:val="none" w:sz="0" w:space="0" w:color="auto"/>
      </w:divBdr>
    </w:div>
    <w:div w:id="1516992270">
      <w:bodyDiv w:val="1"/>
      <w:marLeft w:val="0"/>
      <w:marRight w:val="0"/>
      <w:marTop w:val="0"/>
      <w:marBottom w:val="0"/>
      <w:divBdr>
        <w:top w:val="none" w:sz="0" w:space="0" w:color="auto"/>
        <w:left w:val="none" w:sz="0" w:space="0" w:color="auto"/>
        <w:bottom w:val="none" w:sz="0" w:space="0" w:color="auto"/>
        <w:right w:val="none" w:sz="0" w:space="0" w:color="auto"/>
      </w:divBdr>
    </w:div>
    <w:div w:id="1534423660">
      <w:bodyDiv w:val="1"/>
      <w:marLeft w:val="0"/>
      <w:marRight w:val="0"/>
      <w:marTop w:val="0"/>
      <w:marBottom w:val="0"/>
      <w:divBdr>
        <w:top w:val="none" w:sz="0" w:space="0" w:color="auto"/>
        <w:left w:val="none" w:sz="0" w:space="0" w:color="auto"/>
        <w:bottom w:val="none" w:sz="0" w:space="0" w:color="auto"/>
        <w:right w:val="none" w:sz="0" w:space="0" w:color="auto"/>
      </w:divBdr>
    </w:div>
    <w:div w:id="1551184025">
      <w:bodyDiv w:val="1"/>
      <w:marLeft w:val="0"/>
      <w:marRight w:val="0"/>
      <w:marTop w:val="0"/>
      <w:marBottom w:val="0"/>
      <w:divBdr>
        <w:top w:val="none" w:sz="0" w:space="0" w:color="auto"/>
        <w:left w:val="none" w:sz="0" w:space="0" w:color="auto"/>
        <w:bottom w:val="none" w:sz="0" w:space="0" w:color="auto"/>
        <w:right w:val="none" w:sz="0" w:space="0" w:color="auto"/>
      </w:divBdr>
      <w:divsChild>
        <w:div w:id="1179539675">
          <w:marLeft w:val="0"/>
          <w:marRight w:val="0"/>
          <w:marTop w:val="0"/>
          <w:marBottom w:val="0"/>
          <w:divBdr>
            <w:top w:val="none" w:sz="0" w:space="0" w:color="auto"/>
            <w:left w:val="none" w:sz="0" w:space="0" w:color="auto"/>
            <w:bottom w:val="none" w:sz="0" w:space="0" w:color="auto"/>
            <w:right w:val="none" w:sz="0" w:space="0" w:color="auto"/>
          </w:divBdr>
          <w:divsChild>
            <w:div w:id="940080">
              <w:marLeft w:val="0"/>
              <w:marRight w:val="0"/>
              <w:marTop w:val="0"/>
              <w:marBottom w:val="0"/>
              <w:divBdr>
                <w:top w:val="none" w:sz="0" w:space="0" w:color="auto"/>
                <w:left w:val="none" w:sz="0" w:space="0" w:color="auto"/>
                <w:bottom w:val="none" w:sz="0" w:space="0" w:color="auto"/>
                <w:right w:val="none" w:sz="0" w:space="0" w:color="auto"/>
              </w:divBdr>
              <w:divsChild>
                <w:div w:id="1485048212">
                  <w:marLeft w:val="0"/>
                  <w:marRight w:val="0"/>
                  <w:marTop w:val="0"/>
                  <w:marBottom w:val="0"/>
                  <w:divBdr>
                    <w:top w:val="none" w:sz="0" w:space="0" w:color="auto"/>
                    <w:left w:val="none" w:sz="0" w:space="0" w:color="auto"/>
                    <w:bottom w:val="none" w:sz="0" w:space="0" w:color="auto"/>
                    <w:right w:val="none" w:sz="0" w:space="0" w:color="auto"/>
                  </w:divBdr>
                  <w:divsChild>
                    <w:div w:id="10115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86163">
      <w:bodyDiv w:val="1"/>
      <w:marLeft w:val="0"/>
      <w:marRight w:val="0"/>
      <w:marTop w:val="0"/>
      <w:marBottom w:val="0"/>
      <w:divBdr>
        <w:top w:val="none" w:sz="0" w:space="0" w:color="auto"/>
        <w:left w:val="none" w:sz="0" w:space="0" w:color="auto"/>
        <w:bottom w:val="none" w:sz="0" w:space="0" w:color="auto"/>
        <w:right w:val="none" w:sz="0" w:space="0" w:color="auto"/>
      </w:divBdr>
    </w:div>
    <w:div w:id="1602255131">
      <w:bodyDiv w:val="1"/>
      <w:marLeft w:val="0"/>
      <w:marRight w:val="0"/>
      <w:marTop w:val="0"/>
      <w:marBottom w:val="0"/>
      <w:divBdr>
        <w:top w:val="none" w:sz="0" w:space="0" w:color="auto"/>
        <w:left w:val="none" w:sz="0" w:space="0" w:color="auto"/>
        <w:bottom w:val="none" w:sz="0" w:space="0" w:color="auto"/>
        <w:right w:val="none" w:sz="0" w:space="0" w:color="auto"/>
      </w:divBdr>
    </w:div>
    <w:div w:id="1612012346">
      <w:bodyDiv w:val="1"/>
      <w:marLeft w:val="0"/>
      <w:marRight w:val="0"/>
      <w:marTop w:val="0"/>
      <w:marBottom w:val="0"/>
      <w:divBdr>
        <w:top w:val="none" w:sz="0" w:space="0" w:color="auto"/>
        <w:left w:val="none" w:sz="0" w:space="0" w:color="auto"/>
        <w:bottom w:val="none" w:sz="0" w:space="0" w:color="auto"/>
        <w:right w:val="none" w:sz="0" w:space="0" w:color="auto"/>
      </w:divBdr>
    </w:div>
    <w:div w:id="1612711380">
      <w:bodyDiv w:val="1"/>
      <w:marLeft w:val="0"/>
      <w:marRight w:val="0"/>
      <w:marTop w:val="0"/>
      <w:marBottom w:val="0"/>
      <w:divBdr>
        <w:top w:val="none" w:sz="0" w:space="0" w:color="auto"/>
        <w:left w:val="none" w:sz="0" w:space="0" w:color="auto"/>
        <w:bottom w:val="none" w:sz="0" w:space="0" w:color="auto"/>
        <w:right w:val="none" w:sz="0" w:space="0" w:color="auto"/>
      </w:divBdr>
    </w:div>
    <w:div w:id="1616062256">
      <w:bodyDiv w:val="1"/>
      <w:marLeft w:val="0"/>
      <w:marRight w:val="0"/>
      <w:marTop w:val="0"/>
      <w:marBottom w:val="0"/>
      <w:divBdr>
        <w:top w:val="none" w:sz="0" w:space="0" w:color="auto"/>
        <w:left w:val="none" w:sz="0" w:space="0" w:color="auto"/>
        <w:bottom w:val="none" w:sz="0" w:space="0" w:color="auto"/>
        <w:right w:val="none" w:sz="0" w:space="0" w:color="auto"/>
      </w:divBdr>
    </w:div>
    <w:div w:id="1616982811">
      <w:bodyDiv w:val="1"/>
      <w:marLeft w:val="0"/>
      <w:marRight w:val="0"/>
      <w:marTop w:val="0"/>
      <w:marBottom w:val="0"/>
      <w:divBdr>
        <w:top w:val="none" w:sz="0" w:space="0" w:color="auto"/>
        <w:left w:val="none" w:sz="0" w:space="0" w:color="auto"/>
        <w:bottom w:val="none" w:sz="0" w:space="0" w:color="auto"/>
        <w:right w:val="none" w:sz="0" w:space="0" w:color="auto"/>
      </w:divBdr>
    </w:div>
    <w:div w:id="1618948831">
      <w:bodyDiv w:val="1"/>
      <w:marLeft w:val="0"/>
      <w:marRight w:val="0"/>
      <w:marTop w:val="0"/>
      <w:marBottom w:val="0"/>
      <w:divBdr>
        <w:top w:val="none" w:sz="0" w:space="0" w:color="auto"/>
        <w:left w:val="none" w:sz="0" w:space="0" w:color="auto"/>
        <w:bottom w:val="none" w:sz="0" w:space="0" w:color="auto"/>
        <w:right w:val="none" w:sz="0" w:space="0" w:color="auto"/>
      </w:divBdr>
    </w:div>
    <w:div w:id="1619407631">
      <w:bodyDiv w:val="1"/>
      <w:marLeft w:val="0"/>
      <w:marRight w:val="0"/>
      <w:marTop w:val="0"/>
      <w:marBottom w:val="0"/>
      <w:divBdr>
        <w:top w:val="none" w:sz="0" w:space="0" w:color="auto"/>
        <w:left w:val="none" w:sz="0" w:space="0" w:color="auto"/>
        <w:bottom w:val="none" w:sz="0" w:space="0" w:color="auto"/>
        <w:right w:val="none" w:sz="0" w:space="0" w:color="auto"/>
      </w:divBdr>
    </w:div>
    <w:div w:id="1629503950">
      <w:bodyDiv w:val="1"/>
      <w:marLeft w:val="0"/>
      <w:marRight w:val="0"/>
      <w:marTop w:val="0"/>
      <w:marBottom w:val="0"/>
      <w:divBdr>
        <w:top w:val="none" w:sz="0" w:space="0" w:color="auto"/>
        <w:left w:val="none" w:sz="0" w:space="0" w:color="auto"/>
        <w:bottom w:val="none" w:sz="0" w:space="0" w:color="auto"/>
        <w:right w:val="none" w:sz="0" w:space="0" w:color="auto"/>
      </w:divBdr>
    </w:div>
    <w:div w:id="1651321599">
      <w:bodyDiv w:val="1"/>
      <w:marLeft w:val="0"/>
      <w:marRight w:val="0"/>
      <w:marTop w:val="0"/>
      <w:marBottom w:val="0"/>
      <w:divBdr>
        <w:top w:val="none" w:sz="0" w:space="0" w:color="auto"/>
        <w:left w:val="none" w:sz="0" w:space="0" w:color="auto"/>
        <w:bottom w:val="none" w:sz="0" w:space="0" w:color="auto"/>
        <w:right w:val="none" w:sz="0" w:space="0" w:color="auto"/>
      </w:divBdr>
    </w:div>
    <w:div w:id="1683849161">
      <w:bodyDiv w:val="1"/>
      <w:marLeft w:val="0"/>
      <w:marRight w:val="0"/>
      <w:marTop w:val="0"/>
      <w:marBottom w:val="0"/>
      <w:divBdr>
        <w:top w:val="none" w:sz="0" w:space="0" w:color="auto"/>
        <w:left w:val="none" w:sz="0" w:space="0" w:color="auto"/>
        <w:bottom w:val="none" w:sz="0" w:space="0" w:color="auto"/>
        <w:right w:val="none" w:sz="0" w:space="0" w:color="auto"/>
      </w:divBdr>
    </w:div>
    <w:div w:id="1687829398">
      <w:bodyDiv w:val="1"/>
      <w:marLeft w:val="0"/>
      <w:marRight w:val="0"/>
      <w:marTop w:val="0"/>
      <w:marBottom w:val="0"/>
      <w:divBdr>
        <w:top w:val="none" w:sz="0" w:space="0" w:color="auto"/>
        <w:left w:val="none" w:sz="0" w:space="0" w:color="auto"/>
        <w:bottom w:val="none" w:sz="0" w:space="0" w:color="auto"/>
        <w:right w:val="none" w:sz="0" w:space="0" w:color="auto"/>
      </w:divBdr>
    </w:div>
    <w:div w:id="1698462876">
      <w:bodyDiv w:val="1"/>
      <w:marLeft w:val="0"/>
      <w:marRight w:val="0"/>
      <w:marTop w:val="0"/>
      <w:marBottom w:val="0"/>
      <w:divBdr>
        <w:top w:val="none" w:sz="0" w:space="0" w:color="auto"/>
        <w:left w:val="none" w:sz="0" w:space="0" w:color="auto"/>
        <w:bottom w:val="none" w:sz="0" w:space="0" w:color="auto"/>
        <w:right w:val="none" w:sz="0" w:space="0" w:color="auto"/>
      </w:divBdr>
    </w:div>
    <w:div w:id="1712612936">
      <w:bodyDiv w:val="1"/>
      <w:marLeft w:val="0"/>
      <w:marRight w:val="0"/>
      <w:marTop w:val="0"/>
      <w:marBottom w:val="0"/>
      <w:divBdr>
        <w:top w:val="none" w:sz="0" w:space="0" w:color="auto"/>
        <w:left w:val="none" w:sz="0" w:space="0" w:color="auto"/>
        <w:bottom w:val="none" w:sz="0" w:space="0" w:color="auto"/>
        <w:right w:val="none" w:sz="0" w:space="0" w:color="auto"/>
      </w:divBdr>
    </w:div>
    <w:div w:id="1728142481">
      <w:bodyDiv w:val="1"/>
      <w:marLeft w:val="0"/>
      <w:marRight w:val="0"/>
      <w:marTop w:val="0"/>
      <w:marBottom w:val="0"/>
      <w:divBdr>
        <w:top w:val="none" w:sz="0" w:space="0" w:color="auto"/>
        <w:left w:val="none" w:sz="0" w:space="0" w:color="auto"/>
        <w:bottom w:val="none" w:sz="0" w:space="0" w:color="auto"/>
        <w:right w:val="none" w:sz="0" w:space="0" w:color="auto"/>
      </w:divBdr>
    </w:div>
    <w:div w:id="1750038928">
      <w:bodyDiv w:val="1"/>
      <w:marLeft w:val="0"/>
      <w:marRight w:val="0"/>
      <w:marTop w:val="0"/>
      <w:marBottom w:val="0"/>
      <w:divBdr>
        <w:top w:val="none" w:sz="0" w:space="0" w:color="auto"/>
        <w:left w:val="none" w:sz="0" w:space="0" w:color="auto"/>
        <w:bottom w:val="none" w:sz="0" w:space="0" w:color="auto"/>
        <w:right w:val="none" w:sz="0" w:space="0" w:color="auto"/>
      </w:divBdr>
    </w:div>
    <w:div w:id="1784687505">
      <w:bodyDiv w:val="1"/>
      <w:marLeft w:val="0"/>
      <w:marRight w:val="0"/>
      <w:marTop w:val="0"/>
      <w:marBottom w:val="0"/>
      <w:divBdr>
        <w:top w:val="none" w:sz="0" w:space="0" w:color="auto"/>
        <w:left w:val="none" w:sz="0" w:space="0" w:color="auto"/>
        <w:bottom w:val="none" w:sz="0" w:space="0" w:color="auto"/>
        <w:right w:val="none" w:sz="0" w:space="0" w:color="auto"/>
      </w:divBdr>
    </w:div>
    <w:div w:id="1790928633">
      <w:bodyDiv w:val="1"/>
      <w:marLeft w:val="0"/>
      <w:marRight w:val="0"/>
      <w:marTop w:val="0"/>
      <w:marBottom w:val="0"/>
      <w:divBdr>
        <w:top w:val="none" w:sz="0" w:space="0" w:color="auto"/>
        <w:left w:val="none" w:sz="0" w:space="0" w:color="auto"/>
        <w:bottom w:val="none" w:sz="0" w:space="0" w:color="auto"/>
        <w:right w:val="none" w:sz="0" w:space="0" w:color="auto"/>
      </w:divBdr>
    </w:div>
    <w:div w:id="1803036414">
      <w:bodyDiv w:val="1"/>
      <w:marLeft w:val="0"/>
      <w:marRight w:val="0"/>
      <w:marTop w:val="0"/>
      <w:marBottom w:val="0"/>
      <w:divBdr>
        <w:top w:val="none" w:sz="0" w:space="0" w:color="auto"/>
        <w:left w:val="none" w:sz="0" w:space="0" w:color="auto"/>
        <w:bottom w:val="none" w:sz="0" w:space="0" w:color="auto"/>
        <w:right w:val="none" w:sz="0" w:space="0" w:color="auto"/>
      </w:divBdr>
      <w:divsChild>
        <w:div w:id="1393692152">
          <w:marLeft w:val="0"/>
          <w:marRight w:val="0"/>
          <w:marTop w:val="0"/>
          <w:marBottom w:val="0"/>
          <w:divBdr>
            <w:top w:val="none" w:sz="0" w:space="0" w:color="auto"/>
            <w:left w:val="none" w:sz="0" w:space="0" w:color="auto"/>
            <w:bottom w:val="none" w:sz="0" w:space="0" w:color="auto"/>
            <w:right w:val="none" w:sz="0" w:space="0" w:color="auto"/>
          </w:divBdr>
          <w:divsChild>
            <w:div w:id="402723837">
              <w:marLeft w:val="0"/>
              <w:marRight w:val="0"/>
              <w:marTop w:val="0"/>
              <w:marBottom w:val="0"/>
              <w:divBdr>
                <w:top w:val="none" w:sz="0" w:space="0" w:color="auto"/>
                <w:left w:val="none" w:sz="0" w:space="0" w:color="auto"/>
                <w:bottom w:val="none" w:sz="0" w:space="0" w:color="auto"/>
                <w:right w:val="none" w:sz="0" w:space="0" w:color="auto"/>
              </w:divBdr>
              <w:divsChild>
                <w:div w:id="204328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495210">
      <w:bodyDiv w:val="1"/>
      <w:marLeft w:val="0"/>
      <w:marRight w:val="0"/>
      <w:marTop w:val="0"/>
      <w:marBottom w:val="0"/>
      <w:divBdr>
        <w:top w:val="none" w:sz="0" w:space="0" w:color="auto"/>
        <w:left w:val="none" w:sz="0" w:space="0" w:color="auto"/>
        <w:bottom w:val="none" w:sz="0" w:space="0" w:color="auto"/>
        <w:right w:val="none" w:sz="0" w:space="0" w:color="auto"/>
      </w:divBdr>
    </w:div>
    <w:div w:id="1838841625">
      <w:bodyDiv w:val="1"/>
      <w:marLeft w:val="0"/>
      <w:marRight w:val="0"/>
      <w:marTop w:val="0"/>
      <w:marBottom w:val="0"/>
      <w:divBdr>
        <w:top w:val="none" w:sz="0" w:space="0" w:color="auto"/>
        <w:left w:val="none" w:sz="0" w:space="0" w:color="auto"/>
        <w:bottom w:val="none" w:sz="0" w:space="0" w:color="auto"/>
        <w:right w:val="none" w:sz="0" w:space="0" w:color="auto"/>
      </w:divBdr>
    </w:div>
    <w:div w:id="1891263874">
      <w:bodyDiv w:val="1"/>
      <w:marLeft w:val="0"/>
      <w:marRight w:val="0"/>
      <w:marTop w:val="0"/>
      <w:marBottom w:val="0"/>
      <w:divBdr>
        <w:top w:val="none" w:sz="0" w:space="0" w:color="auto"/>
        <w:left w:val="none" w:sz="0" w:space="0" w:color="auto"/>
        <w:bottom w:val="none" w:sz="0" w:space="0" w:color="auto"/>
        <w:right w:val="none" w:sz="0" w:space="0" w:color="auto"/>
      </w:divBdr>
    </w:div>
    <w:div w:id="1892225230">
      <w:bodyDiv w:val="1"/>
      <w:marLeft w:val="0"/>
      <w:marRight w:val="0"/>
      <w:marTop w:val="0"/>
      <w:marBottom w:val="0"/>
      <w:divBdr>
        <w:top w:val="none" w:sz="0" w:space="0" w:color="auto"/>
        <w:left w:val="none" w:sz="0" w:space="0" w:color="auto"/>
        <w:bottom w:val="none" w:sz="0" w:space="0" w:color="auto"/>
        <w:right w:val="none" w:sz="0" w:space="0" w:color="auto"/>
      </w:divBdr>
    </w:div>
    <w:div w:id="1906377893">
      <w:bodyDiv w:val="1"/>
      <w:marLeft w:val="0"/>
      <w:marRight w:val="0"/>
      <w:marTop w:val="0"/>
      <w:marBottom w:val="0"/>
      <w:divBdr>
        <w:top w:val="none" w:sz="0" w:space="0" w:color="auto"/>
        <w:left w:val="none" w:sz="0" w:space="0" w:color="auto"/>
        <w:bottom w:val="none" w:sz="0" w:space="0" w:color="auto"/>
        <w:right w:val="none" w:sz="0" w:space="0" w:color="auto"/>
      </w:divBdr>
    </w:div>
    <w:div w:id="1913613009">
      <w:bodyDiv w:val="1"/>
      <w:marLeft w:val="0"/>
      <w:marRight w:val="0"/>
      <w:marTop w:val="0"/>
      <w:marBottom w:val="0"/>
      <w:divBdr>
        <w:top w:val="none" w:sz="0" w:space="0" w:color="auto"/>
        <w:left w:val="none" w:sz="0" w:space="0" w:color="auto"/>
        <w:bottom w:val="none" w:sz="0" w:space="0" w:color="auto"/>
        <w:right w:val="none" w:sz="0" w:space="0" w:color="auto"/>
      </w:divBdr>
    </w:div>
    <w:div w:id="1926263262">
      <w:bodyDiv w:val="1"/>
      <w:marLeft w:val="0"/>
      <w:marRight w:val="0"/>
      <w:marTop w:val="0"/>
      <w:marBottom w:val="0"/>
      <w:divBdr>
        <w:top w:val="none" w:sz="0" w:space="0" w:color="auto"/>
        <w:left w:val="none" w:sz="0" w:space="0" w:color="auto"/>
        <w:bottom w:val="none" w:sz="0" w:space="0" w:color="auto"/>
        <w:right w:val="none" w:sz="0" w:space="0" w:color="auto"/>
      </w:divBdr>
    </w:div>
    <w:div w:id="1979646555">
      <w:bodyDiv w:val="1"/>
      <w:marLeft w:val="0"/>
      <w:marRight w:val="0"/>
      <w:marTop w:val="0"/>
      <w:marBottom w:val="0"/>
      <w:divBdr>
        <w:top w:val="none" w:sz="0" w:space="0" w:color="auto"/>
        <w:left w:val="none" w:sz="0" w:space="0" w:color="auto"/>
        <w:bottom w:val="none" w:sz="0" w:space="0" w:color="auto"/>
        <w:right w:val="none" w:sz="0" w:space="0" w:color="auto"/>
      </w:divBdr>
    </w:div>
    <w:div w:id="1989095508">
      <w:bodyDiv w:val="1"/>
      <w:marLeft w:val="0"/>
      <w:marRight w:val="0"/>
      <w:marTop w:val="0"/>
      <w:marBottom w:val="0"/>
      <w:divBdr>
        <w:top w:val="none" w:sz="0" w:space="0" w:color="auto"/>
        <w:left w:val="none" w:sz="0" w:space="0" w:color="auto"/>
        <w:bottom w:val="none" w:sz="0" w:space="0" w:color="auto"/>
        <w:right w:val="none" w:sz="0" w:space="0" w:color="auto"/>
      </w:divBdr>
    </w:div>
    <w:div w:id="2008098402">
      <w:bodyDiv w:val="1"/>
      <w:marLeft w:val="0"/>
      <w:marRight w:val="0"/>
      <w:marTop w:val="0"/>
      <w:marBottom w:val="0"/>
      <w:divBdr>
        <w:top w:val="none" w:sz="0" w:space="0" w:color="auto"/>
        <w:left w:val="none" w:sz="0" w:space="0" w:color="auto"/>
        <w:bottom w:val="none" w:sz="0" w:space="0" w:color="auto"/>
        <w:right w:val="none" w:sz="0" w:space="0" w:color="auto"/>
      </w:divBdr>
    </w:div>
    <w:div w:id="2032369427">
      <w:bodyDiv w:val="1"/>
      <w:marLeft w:val="0"/>
      <w:marRight w:val="0"/>
      <w:marTop w:val="0"/>
      <w:marBottom w:val="0"/>
      <w:divBdr>
        <w:top w:val="none" w:sz="0" w:space="0" w:color="auto"/>
        <w:left w:val="none" w:sz="0" w:space="0" w:color="auto"/>
        <w:bottom w:val="none" w:sz="0" w:space="0" w:color="auto"/>
        <w:right w:val="none" w:sz="0" w:space="0" w:color="auto"/>
      </w:divBdr>
    </w:div>
    <w:div w:id="2039551105">
      <w:bodyDiv w:val="1"/>
      <w:marLeft w:val="0"/>
      <w:marRight w:val="0"/>
      <w:marTop w:val="0"/>
      <w:marBottom w:val="0"/>
      <w:divBdr>
        <w:top w:val="none" w:sz="0" w:space="0" w:color="auto"/>
        <w:left w:val="none" w:sz="0" w:space="0" w:color="auto"/>
        <w:bottom w:val="none" w:sz="0" w:space="0" w:color="auto"/>
        <w:right w:val="none" w:sz="0" w:space="0" w:color="auto"/>
      </w:divBdr>
    </w:div>
    <w:div w:id="2051609455">
      <w:bodyDiv w:val="1"/>
      <w:marLeft w:val="0"/>
      <w:marRight w:val="0"/>
      <w:marTop w:val="0"/>
      <w:marBottom w:val="0"/>
      <w:divBdr>
        <w:top w:val="none" w:sz="0" w:space="0" w:color="auto"/>
        <w:left w:val="none" w:sz="0" w:space="0" w:color="auto"/>
        <w:bottom w:val="none" w:sz="0" w:space="0" w:color="auto"/>
        <w:right w:val="none" w:sz="0" w:space="0" w:color="auto"/>
      </w:divBdr>
    </w:div>
    <w:div w:id="2060548815">
      <w:bodyDiv w:val="1"/>
      <w:marLeft w:val="0"/>
      <w:marRight w:val="0"/>
      <w:marTop w:val="0"/>
      <w:marBottom w:val="0"/>
      <w:divBdr>
        <w:top w:val="none" w:sz="0" w:space="0" w:color="auto"/>
        <w:left w:val="none" w:sz="0" w:space="0" w:color="auto"/>
        <w:bottom w:val="none" w:sz="0" w:space="0" w:color="auto"/>
        <w:right w:val="none" w:sz="0" w:space="0" w:color="auto"/>
      </w:divBdr>
    </w:div>
    <w:div w:id="2083021216">
      <w:bodyDiv w:val="1"/>
      <w:marLeft w:val="0"/>
      <w:marRight w:val="0"/>
      <w:marTop w:val="0"/>
      <w:marBottom w:val="0"/>
      <w:divBdr>
        <w:top w:val="none" w:sz="0" w:space="0" w:color="auto"/>
        <w:left w:val="none" w:sz="0" w:space="0" w:color="auto"/>
        <w:bottom w:val="none" w:sz="0" w:space="0" w:color="auto"/>
        <w:right w:val="none" w:sz="0" w:space="0" w:color="auto"/>
      </w:divBdr>
    </w:div>
    <w:div w:id="2087264832">
      <w:bodyDiv w:val="1"/>
      <w:marLeft w:val="0"/>
      <w:marRight w:val="0"/>
      <w:marTop w:val="0"/>
      <w:marBottom w:val="0"/>
      <w:divBdr>
        <w:top w:val="none" w:sz="0" w:space="0" w:color="auto"/>
        <w:left w:val="none" w:sz="0" w:space="0" w:color="auto"/>
        <w:bottom w:val="none" w:sz="0" w:space="0" w:color="auto"/>
        <w:right w:val="none" w:sz="0" w:space="0" w:color="auto"/>
      </w:divBdr>
    </w:div>
    <w:div w:id="2105296898">
      <w:bodyDiv w:val="1"/>
      <w:marLeft w:val="0"/>
      <w:marRight w:val="0"/>
      <w:marTop w:val="0"/>
      <w:marBottom w:val="0"/>
      <w:divBdr>
        <w:top w:val="none" w:sz="0" w:space="0" w:color="auto"/>
        <w:left w:val="none" w:sz="0" w:space="0" w:color="auto"/>
        <w:bottom w:val="none" w:sz="0" w:space="0" w:color="auto"/>
        <w:right w:val="none" w:sz="0" w:space="0" w:color="auto"/>
      </w:divBdr>
    </w:div>
    <w:div w:id="2130666352">
      <w:bodyDiv w:val="1"/>
      <w:marLeft w:val="0"/>
      <w:marRight w:val="0"/>
      <w:marTop w:val="0"/>
      <w:marBottom w:val="0"/>
      <w:divBdr>
        <w:top w:val="none" w:sz="0" w:space="0" w:color="auto"/>
        <w:left w:val="none" w:sz="0" w:space="0" w:color="auto"/>
        <w:bottom w:val="none" w:sz="0" w:space="0" w:color="auto"/>
        <w:right w:val="none" w:sz="0" w:space="0" w:color="auto"/>
      </w:divBdr>
    </w:div>
    <w:div w:id="2135055071">
      <w:bodyDiv w:val="1"/>
      <w:marLeft w:val="0"/>
      <w:marRight w:val="0"/>
      <w:marTop w:val="0"/>
      <w:marBottom w:val="0"/>
      <w:divBdr>
        <w:top w:val="none" w:sz="0" w:space="0" w:color="auto"/>
        <w:left w:val="none" w:sz="0" w:space="0" w:color="auto"/>
        <w:bottom w:val="none" w:sz="0" w:space="0" w:color="auto"/>
        <w:right w:val="none" w:sz="0" w:space="0" w:color="auto"/>
      </w:divBdr>
    </w:div>
    <w:div w:id="213925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PD@2NOTASFOZ.COM.BR" TargetMode="External"/><Relationship Id="rId3" Type="http://schemas.openxmlformats.org/officeDocument/2006/relationships/settings" Target="settings.xml"/><Relationship Id="rId7" Type="http://schemas.openxmlformats.org/officeDocument/2006/relationships/hyperlink" Target="mailto:LGPD@2NOTASFOZ.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4642</Words>
  <Characters>25072</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Contrera Porto</dc:creator>
  <cp:keywords/>
  <dc:description/>
  <cp:lastModifiedBy>Laura Contrera Porto</cp:lastModifiedBy>
  <cp:revision>2</cp:revision>
  <cp:lastPrinted>2021-12-08T21:02:00Z</cp:lastPrinted>
  <dcterms:created xsi:type="dcterms:W3CDTF">2022-03-07T20:37:00Z</dcterms:created>
  <dcterms:modified xsi:type="dcterms:W3CDTF">2022-03-07T20:37:00Z</dcterms:modified>
</cp:coreProperties>
</file>